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1A414448" w14:textId="77777777" w:rsidR="00B04C94" w:rsidRDefault="00B04C94" w:rsidP="002B72AC">
      <w:pPr>
        <w:spacing w:before="100" w:beforeAutospacing="1" w:after="100" w:afterAutospacing="1" w:line="240" w:lineRule="auto"/>
        <w:jc w:val="both"/>
      </w:pPr>
      <w:r w:rsidRPr="00B04C94">
        <w:t>Бензин А-95 ДК 021:2015 - 09130000-9 Нафта і дистиляти</w:t>
      </w:r>
      <w:r>
        <w:t xml:space="preserve"> </w:t>
      </w:r>
    </w:p>
    <w:p w14:paraId="1F0B4F4D" w14:textId="77777777" w:rsidR="00152FA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152FA9" w:rsidRPr="00152FA9">
        <w:rPr>
          <w:rFonts w:ascii="Times New Roman" w:hAnsi="Times New Roman"/>
        </w:rPr>
        <w:t>UA-2023-05-08-008731-a</w:t>
      </w:r>
      <w:r w:rsidR="00152FA9">
        <w:rPr>
          <w:rFonts w:ascii="Times New Roman" w:hAnsi="Times New Roman"/>
        </w:rPr>
        <w:t xml:space="preserve"> </w:t>
      </w:r>
    </w:p>
    <w:p w14:paraId="760F0F76" w14:textId="4E91A8F3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B04C94" w:rsidRPr="00B04C94">
        <w:rPr>
          <w:rFonts w:ascii="Times New Roman" w:hAnsi="Times New Roman"/>
          <w:b/>
          <w:bCs/>
        </w:rPr>
        <w:t>194</w:t>
      </w:r>
      <w:r w:rsidR="00B04C94">
        <w:rPr>
          <w:rFonts w:ascii="Times New Roman" w:hAnsi="Times New Roman"/>
          <w:b/>
          <w:bCs/>
        </w:rPr>
        <w:t> </w:t>
      </w:r>
      <w:r w:rsidR="00B04C94" w:rsidRPr="00B04C94">
        <w:rPr>
          <w:rFonts w:ascii="Times New Roman" w:hAnsi="Times New Roman"/>
          <w:b/>
          <w:bCs/>
        </w:rPr>
        <w:t>400</w:t>
      </w:r>
      <w:r w:rsidR="00B04C94">
        <w:rPr>
          <w:rFonts w:ascii="Times New Roman" w:hAnsi="Times New Roman"/>
          <w:b/>
          <w:bCs/>
        </w:rPr>
        <w:t xml:space="preserve"> 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  <w:r w:rsidR="00B04C94">
        <w:rPr>
          <w:rFonts w:ascii="Times New Roman" w:eastAsia="Calibri" w:hAnsi="Times New Roman" w:cs="Times New Roman"/>
        </w:rPr>
        <w:t xml:space="preserve">В доступності м. </w:t>
      </w:r>
      <w:proofErr w:type="spellStart"/>
      <w:r w:rsidR="00B04C94">
        <w:rPr>
          <w:rFonts w:ascii="Times New Roman" w:eastAsia="Calibri" w:hAnsi="Times New Roman" w:cs="Times New Roman"/>
        </w:rPr>
        <w:t>Ладижин</w:t>
      </w:r>
      <w:proofErr w:type="spellEnd"/>
      <w:r w:rsidR="00B04C94">
        <w:rPr>
          <w:rFonts w:ascii="Times New Roman" w:eastAsia="Calibri" w:hAnsi="Times New Roman" w:cs="Times New Roman"/>
        </w:rPr>
        <w:t xml:space="preserve"> та 10 км, є три АЗС, відповідно до ціни на бензин А 95 станом на </w:t>
      </w:r>
      <w:r w:rsidR="008F7709">
        <w:rPr>
          <w:rFonts w:ascii="Times New Roman" w:eastAsia="Calibri" w:hAnsi="Times New Roman" w:cs="Times New Roman"/>
        </w:rPr>
        <w:t>08</w:t>
      </w:r>
      <w:bookmarkStart w:id="0" w:name="_GoBack"/>
      <w:bookmarkEnd w:id="0"/>
      <w:r w:rsidR="00B04C94">
        <w:rPr>
          <w:rFonts w:ascii="Times New Roman" w:eastAsia="Calibri" w:hAnsi="Times New Roman" w:cs="Times New Roman"/>
        </w:rPr>
        <w:t>.05.2023 визначена очікувана вартість.</w:t>
      </w:r>
    </w:p>
    <w:p w14:paraId="00B0AB3A" w14:textId="5D90DC83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B04C94">
        <w:rPr>
          <w:rFonts w:ascii="Times New Roman" w:eastAsia="Times New Roman" w:hAnsi="Times New Roman"/>
          <w:bCs/>
          <w:lang w:eastAsia="uk-UA"/>
        </w:rPr>
        <w:t>194400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proofErr w:type="spellStart"/>
      <w:r w:rsidR="003A14A4" w:rsidRPr="004248D0">
        <w:rPr>
          <w:rFonts w:ascii="Times New Roman" w:eastAsia="Times New Roman" w:hAnsi="Times New Roman"/>
          <w:bCs/>
          <w:lang w:eastAsia="uk-UA"/>
        </w:rPr>
        <w:t>грн</w:t>
      </w:r>
      <w:proofErr w:type="spellEnd"/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2CBCEE50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якості. </w:t>
      </w:r>
    </w:p>
    <w:p w14:paraId="1D1701EA" w14:textId="77777777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98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5"/>
        <w:gridCol w:w="1276"/>
        <w:gridCol w:w="1276"/>
        <w:gridCol w:w="3053"/>
      </w:tblGrid>
      <w:tr w:rsidR="00B04C94" w:rsidRPr="00B04C94" w14:paraId="7D21D6A7" w14:textId="77777777" w:rsidTr="00B04C94">
        <w:trPr>
          <w:trHeight w:val="10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FEBE" w14:textId="77777777" w:rsidR="00B04C94" w:rsidRPr="00B04C94" w:rsidRDefault="00B04C94" w:rsidP="00B04C94">
            <w:pPr>
              <w:spacing w:after="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</w:p>
          <w:p w14:paraId="304680D0" w14:textId="77777777" w:rsidR="00B04C94" w:rsidRPr="00B04C94" w:rsidRDefault="00B04C94" w:rsidP="00B04C94">
            <w:pPr>
              <w:spacing w:after="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  <w:t>№</w:t>
            </w:r>
          </w:p>
          <w:p w14:paraId="1BC87179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B04C94"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  <w:t>п\п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FFD" w14:textId="77777777" w:rsidR="00B04C94" w:rsidRPr="00B04C94" w:rsidRDefault="00B04C94" w:rsidP="00B04C94">
            <w:pPr>
              <w:spacing w:after="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</w:p>
          <w:p w14:paraId="282A8AFB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  <w:t>Найменування товару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76DC" w14:textId="77777777" w:rsidR="00B04C94" w:rsidRPr="00B04C94" w:rsidRDefault="00B04C94" w:rsidP="00B04C94">
            <w:pPr>
              <w:spacing w:after="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</w:p>
          <w:p w14:paraId="5C3687D3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272" w14:textId="77777777" w:rsidR="00B04C94" w:rsidRPr="00B04C94" w:rsidRDefault="00B04C94" w:rsidP="00B04C94">
            <w:pPr>
              <w:spacing w:after="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</w:p>
          <w:p w14:paraId="756A2342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  <w:t>Кількість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7EA3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b/>
                <w:color w:val="00000A"/>
                <w:sz w:val="24"/>
                <w:szCs w:val="24"/>
                <w:lang w:eastAsia="zh-CN" w:bidi="hi-IN"/>
              </w:rPr>
              <w:t>Технічні характеристики (повинні відповідати вимогам)</w:t>
            </w:r>
          </w:p>
        </w:tc>
      </w:tr>
      <w:tr w:rsidR="00B04C94" w:rsidRPr="00B04C94" w14:paraId="6E6374A6" w14:textId="77777777" w:rsidTr="00B04C94">
        <w:trPr>
          <w:trHeight w:val="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C1A7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D640" w14:textId="77777777" w:rsidR="00B04C94" w:rsidRPr="00B04C94" w:rsidRDefault="00B04C94" w:rsidP="00B04C94">
            <w:pPr>
              <w:spacing w:after="60" w:line="276" w:lineRule="auto"/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  <w:t>Бензин А-95 (талони 5, 10, 20 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F9AA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D33D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  <w:t>3900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A05A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  <w:t>діючим державним стандартам</w:t>
            </w:r>
          </w:p>
          <w:p w14:paraId="73E68AB0" w14:textId="77777777" w:rsidR="00B04C94" w:rsidRPr="00B04C94" w:rsidRDefault="00B04C94" w:rsidP="00B04C94">
            <w:pPr>
              <w:spacing w:after="60" w:line="276" w:lineRule="auto"/>
              <w:jc w:val="center"/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</w:pPr>
            <w:r w:rsidRPr="00B04C94">
              <w:rPr>
                <w:rFonts w:ascii="Liberation Serif" w:eastAsia="Tahoma" w:hAnsi="Liberation Serif" w:cs="Lohit Devanagari"/>
                <w:color w:val="00000A"/>
                <w:sz w:val="24"/>
                <w:szCs w:val="24"/>
                <w:lang w:eastAsia="zh-CN" w:bidi="hi-IN"/>
              </w:rPr>
              <w:t>ДСТУ 7687:2015</w:t>
            </w:r>
          </w:p>
        </w:tc>
      </w:tr>
    </w:tbl>
    <w:p w14:paraId="4B434159" w14:textId="77777777" w:rsidR="00B04C94" w:rsidRPr="00B04C94" w:rsidRDefault="00B04C94" w:rsidP="00B04C94">
      <w:pPr>
        <w:spacing w:line="240" w:lineRule="auto"/>
        <w:jc w:val="both"/>
        <w:rPr>
          <w:rFonts w:ascii="Times New Roman" w:hAnsi="Times New Roman"/>
        </w:rPr>
      </w:pPr>
      <w:r w:rsidRPr="00B04C94">
        <w:rPr>
          <w:rFonts w:ascii="Times New Roman" w:hAnsi="Times New Roman"/>
        </w:rPr>
        <w:t>Якість Бензину марки А-95 повинна відповідати діючим державним стандартам.</w:t>
      </w:r>
    </w:p>
    <w:p w14:paraId="14CB527C" w14:textId="15119C31" w:rsidR="00F85477" w:rsidRPr="00B04C94" w:rsidRDefault="00B04C94" w:rsidP="00B04C94">
      <w:pPr>
        <w:spacing w:line="240" w:lineRule="auto"/>
        <w:jc w:val="both"/>
        <w:rPr>
          <w:rFonts w:ascii="Times New Roman" w:hAnsi="Times New Roman"/>
        </w:rPr>
      </w:pPr>
      <w:r w:rsidRPr="00B04C94">
        <w:rPr>
          <w:rFonts w:ascii="Times New Roman" w:hAnsi="Times New Roman"/>
        </w:rPr>
        <w:t>Національним стандартом щодо бензину є ДСТУ 7687:2015. «Бензини автомобільні Євро. Технічні умови», який прийнято у відповідності до Наказу ДП «</w:t>
      </w:r>
      <w:proofErr w:type="spellStart"/>
      <w:r w:rsidRPr="00B04C94">
        <w:rPr>
          <w:rFonts w:ascii="Times New Roman" w:hAnsi="Times New Roman"/>
        </w:rPr>
        <w:t>УкрНДНЦ</w:t>
      </w:r>
      <w:proofErr w:type="spellEnd"/>
      <w:r w:rsidRPr="00B04C94">
        <w:rPr>
          <w:rFonts w:ascii="Times New Roman" w:hAnsi="Times New Roman"/>
        </w:rPr>
        <w:t>» від 28.05.2015 № 45 «Про прийняття нормативних документів України, гармонізованих з міжнародними та європейськими нормативними документами, національних стандартів України, скасування нормативних документів України та міждержавних стандартів в Україні» та який розроблено з метою забезпечення впровадження та застосування Технічного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 927 (далі – Технічний регламент).</w:t>
      </w:r>
    </w:p>
    <w:p w14:paraId="7F9A69BE" w14:textId="1ECB6CD1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152FA9">
        <w:rPr>
          <w:rFonts w:ascii="Times New Roman" w:hAnsi="Times New Roman"/>
          <w:b/>
        </w:rPr>
        <w:t>08.</w:t>
      </w:r>
      <w:r w:rsidR="00D17FCE">
        <w:rPr>
          <w:rFonts w:ascii="Times New Roman" w:hAnsi="Times New Roman"/>
          <w:b/>
        </w:rPr>
        <w:t>05</w:t>
      </w:r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2156"/>
    <w:rsid w:val="000A3327"/>
    <w:rsid w:val="000D55D8"/>
    <w:rsid w:val="00152FA9"/>
    <w:rsid w:val="00273CFA"/>
    <w:rsid w:val="002835A7"/>
    <w:rsid w:val="002B00D8"/>
    <w:rsid w:val="002B72AC"/>
    <w:rsid w:val="002E0256"/>
    <w:rsid w:val="003923D7"/>
    <w:rsid w:val="003A14A4"/>
    <w:rsid w:val="003F6E27"/>
    <w:rsid w:val="004248D0"/>
    <w:rsid w:val="004E6DC4"/>
    <w:rsid w:val="0051193E"/>
    <w:rsid w:val="005D6A8D"/>
    <w:rsid w:val="00680F09"/>
    <w:rsid w:val="00764BC8"/>
    <w:rsid w:val="007929D6"/>
    <w:rsid w:val="007A6C6B"/>
    <w:rsid w:val="00842C4E"/>
    <w:rsid w:val="00850BCB"/>
    <w:rsid w:val="008F7709"/>
    <w:rsid w:val="009614E1"/>
    <w:rsid w:val="009F772B"/>
    <w:rsid w:val="00A52318"/>
    <w:rsid w:val="00AB3E90"/>
    <w:rsid w:val="00AE34D2"/>
    <w:rsid w:val="00B04C94"/>
    <w:rsid w:val="00B25E2C"/>
    <w:rsid w:val="00BA411E"/>
    <w:rsid w:val="00BC2949"/>
    <w:rsid w:val="00C679FD"/>
    <w:rsid w:val="00C74249"/>
    <w:rsid w:val="00C97D48"/>
    <w:rsid w:val="00D17FCE"/>
    <w:rsid w:val="00D2254C"/>
    <w:rsid w:val="00D626B8"/>
    <w:rsid w:val="00D8653F"/>
    <w:rsid w:val="00DB619F"/>
    <w:rsid w:val="00DC192E"/>
    <w:rsid w:val="00E66EF0"/>
    <w:rsid w:val="00EC1B43"/>
    <w:rsid w:val="00ED2B96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4</cp:revision>
  <cp:lastPrinted>2023-05-29T10:19:00Z</cp:lastPrinted>
  <dcterms:created xsi:type="dcterms:W3CDTF">2023-05-29T10:29:00Z</dcterms:created>
  <dcterms:modified xsi:type="dcterms:W3CDTF">2023-05-29T10:30:00Z</dcterms:modified>
</cp:coreProperties>
</file>