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209A2" w:rsidRPr="008209A2">
        <w:rPr>
          <w:b/>
          <w:i/>
        </w:rPr>
        <w:t>Яблука(ДК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209A2" w:rsidP="009172BD">
      <w:pPr>
        <w:rPr>
          <w:i/>
        </w:rPr>
      </w:pPr>
      <w:r w:rsidRPr="008209A2">
        <w:rPr>
          <w:i/>
        </w:rPr>
        <w:t>Яблука(ДК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8209A2" w:rsidP="009172BD">
      <w:pPr>
        <w:rPr>
          <w:i/>
        </w:rPr>
      </w:pPr>
      <w:r w:rsidRPr="008209A2">
        <w:rPr>
          <w:b/>
          <w:i/>
        </w:rPr>
        <w:t>UA-2025-01-28-004057-a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209A2">
        <w:rPr>
          <w:b/>
        </w:rPr>
        <w:t>99</w:t>
      </w:r>
      <w:r w:rsidR="00861ED5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209A2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209A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Яблука(ДК 021:2015 - 03220000-9 Овочі, фрукти та горіхи)</w:t>
      </w:r>
    </w:p>
    <w:p w:rsidR="003A7E57" w:rsidRDefault="008209A2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209A2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Яблука </w:t>
      </w:r>
      <w:r w:rsidRPr="008209A2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свіжі, пізньостиглі, вищого товарного сорту, ДСТУ 8133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8209A2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3 000 кг</w:t>
      </w:r>
      <w:r w:rsidR="00861ED5" w:rsidRPr="00861ED5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.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D3" w:rsidRDefault="002149D3" w:rsidP="009172BD">
      <w:pPr>
        <w:spacing w:after="0" w:line="240" w:lineRule="auto"/>
      </w:pPr>
      <w:r>
        <w:separator/>
      </w:r>
    </w:p>
  </w:endnote>
  <w:endnote w:type="continuationSeparator" w:id="0">
    <w:p w:rsidR="002149D3" w:rsidRDefault="002149D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D3" w:rsidRDefault="002149D3" w:rsidP="009172BD">
      <w:pPr>
        <w:spacing w:after="0" w:line="240" w:lineRule="auto"/>
      </w:pPr>
      <w:r>
        <w:separator/>
      </w:r>
    </w:p>
  </w:footnote>
  <w:footnote w:type="continuationSeparator" w:id="0">
    <w:p w:rsidR="002149D3" w:rsidRDefault="002149D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149D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209A2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2025-01-28T08:49:00Z</cp:lastPrinted>
  <dcterms:created xsi:type="dcterms:W3CDTF">2023-06-29T12:33:00Z</dcterms:created>
  <dcterms:modified xsi:type="dcterms:W3CDTF">2025-01-28T08:49:00Z</dcterms:modified>
</cp:coreProperties>
</file>