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A1178D" w:rsidRPr="00A1178D">
        <w:rPr>
          <w:b/>
          <w:i/>
        </w:rPr>
        <w:t>Яблука (ДК 021:2015 - 03220000-9 Овочі, фрукти та горіхи)</w:t>
      </w:r>
      <w:r>
        <w:t>, розміру бюджетного призначення, очікуваної вартості предмета закупівлі</w:t>
      </w:r>
    </w:p>
    <w:p w:rsidR="009172BD" w:rsidRPr="009172BD" w:rsidRDefault="009172BD" w:rsidP="009172BD">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i/>
        </w:rPr>
      </w:pP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A1178D" w:rsidP="009172BD">
      <w:pPr>
        <w:rPr>
          <w:i/>
        </w:rPr>
      </w:pPr>
      <w:r w:rsidRPr="00A1178D">
        <w:rPr>
          <w:i/>
        </w:rPr>
        <w:t>Яблука (ДК 021:2015 - 03220000-9 Овочі, фрукти та горіхи)</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sidRPr="00582F61">
        <w:rPr>
          <w:i/>
        </w:rPr>
        <w:t xml:space="preserve"> з особливостями</w:t>
      </w:r>
      <w:r w:rsidRPr="00A801AC">
        <w:rPr>
          <w:i/>
        </w:rPr>
        <w:t>,</w:t>
      </w:r>
    </w:p>
    <w:p w:rsidR="000415A6" w:rsidRPr="00A801AC" w:rsidRDefault="00A1178D" w:rsidP="009172BD">
      <w:pPr>
        <w:rPr>
          <w:i/>
        </w:rPr>
      </w:pPr>
      <w:r w:rsidRPr="00A1178D">
        <w:rPr>
          <w:b/>
          <w:i/>
        </w:rPr>
        <w:t>UA-2023-09-06-012021-a</w:t>
      </w:r>
      <w:r w:rsidR="000415A6" w:rsidRPr="00A801AC">
        <w:rPr>
          <w:i/>
        </w:rPr>
        <w:t>.</w:t>
      </w:r>
    </w:p>
    <w:p w:rsidR="009635B9" w:rsidRPr="005029DA" w:rsidRDefault="009635B9" w:rsidP="009172BD">
      <w:pPr>
        <w:rPr>
          <w:b/>
        </w:rPr>
      </w:pPr>
      <w:r w:rsidRPr="00A801AC">
        <w:rPr>
          <w:b/>
        </w:rPr>
        <w:t xml:space="preserve">Очікувана вартість та </w:t>
      </w:r>
      <w:r w:rsidR="00A1178D" w:rsidRPr="00A801AC">
        <w:rPr>
          <w:b/>
        </w:rPr>
        <w:t>обґрунтування</w:t>
      </w:r>
      <w:r w:rsidR="00335FEA" w:rsidRPr="00A801AC">
        <w:rPr>
          <w:b/>
        </w:rPr>
        <w:t xml:space="preserve"> очікуваної вартості предмета закупівлі:</w:t>
      </w:r>
      <w:r w:rsidR="003B2047" w:rsidRPr="003B2047">
        <w:t xml:space="preserve"> </w:t>
      </w:r>
      <w:r w:rsidR="00F86EBE">
        <w:t xml:space="preserve"> </w:t>
      </w:r>
      <w:r w:rsidR="00A1178D">
        <w:rPr>
          <w:b/>
          <w:lang w:val="ru-RU"/>
        </w:rPr>
        <w:t>6</w:t>
      </w:r>
      <w:r w:rsidR="005029DA" w:rsidRPr="005029DA">
        <w:rPr>
          <w:b/>
          <w:lang w:val="ru-RU"/>
        </w:rPr>
        <w:t>5</w:t>
      </w:r>
      <w:r w:rsidR="005029DA">
        <w:rPr>
          <w:b/>
          <w:lang w:val="ru-RU"/>
        </w:rPr>
        <w:t xml:space="preserve"> </w:t>
      </w:r>
      <w:r w:rsidR="005029DA" w:rsidRPr="005029DA">
        <w:rPr>
          <w:b/>
          <w:lang w:val="ru-RU"/>
        </w:rPr>
        <w:t>000</w:t>
      </w:r>
      <w:r w:rsidR="005029DA">
        <w:rPr>
          <w:b/>
        </w:rPr>
        <w:t>,00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A732EE" w:rsidRPr="00A801AC" w:rsidRDefault="00A732EE" w:rsidP="009172BD">
      <w:pPr>
        <w:rPr>
          <w:i/>
        </w:rPr>
      </w:pPr>
      <w:r w:rsidRPr="00A801AC">
        <w:rPr>
          <w:b/>
        </w:rPr>
        <w:t>Розмір бюджетного призначення</w:t>
      </w:r>
      <w:r w:rsidR="00AE57C9" w:rsidRPr="00767693">
        <w:rPr>
          <w:b/>
        </w:rPr>
        <w:t xml:space="preserve">: </w:t>
      </w:r>
      <w:r w:rsidR="00F86EBE">
        <w:rPr>
          <w:b/>
        </w:rPr>
        <w:t xml:space="preserve"> </w:t>
      </w:r>
      <w:r w:rsidR="00AE57C9" w:rsidRPr="00767693">
        <w:rPr>
          <w:i/>
        </w:rPr>
        <w:t>Згідно</w:t>
      </w:r>
      <w:r w:rsidR="00AE57C9" w:rsidRPr="00AE57C9">
        <w:rPr>
          <w:i/>
        </w:rPr>
        <w:t xml:space="preserve"> з планом викор</w:t>
      </w:r>
      <w:r w:rsidR="00767693">
        <w:rPr>
          <w:i/>
        </w:rPr>
        <w:t>истання бюджетних коштів на 2023</w:t>
      </w:r>
      <w:r w:rsidR="00AE57C9" w:rsidRPr="00AE57C9">
        <w:rPr>
          <w:i/>
        </w:rPr>
        <w:t xml:space="preserve"> рік. Розмір бюджетного призначення сформований з урахуванням наявної потреби в закупівлі даного виду продукції відповідно до НОРМ </w:t>
      </w:r>
      <w:r w:rsidR="0080065E">
        <w:rPr>
          <w:i/>
        </w:rPr>
        <w:t xml:space="preserve">ЗАБЕЗПЕЧЕННЯ ОДЯГОМ ПІДОПІЧНИХ/ВИХОВАНЦІВ </w:t>
      </w:r>
      <w:r w:rsidR="00AE57C9" w:rsidRPr="00AE57C9">
        <w:rPr>
          <w:i/>
        </w:rPr>
        <w:t xml:space="preserve">в </w:t>
      </w:r>
      <w:proofErr w:type="spellStart"/>
      <w:r w:rsidR="00AE57C9" w:rsidRPr="00AE57C9">
        <w:rPr>
          <w:i/>
        </w:rPr>
        <w:t>інтерна</w:t>
      </w:r>
      <w:bookmarkStart w:id="0" w:name="_GoBack"/>
      <w:bookmarkEnd w:id="0"/>
      <w:r w:rsidR="00AE57C9" w:rsidRPr="00AE57C9">
        <w:rPr>
          <w:i/>
        </w:rPr>
        <w:t>тних</w:t>
      </w:r>
      <w:proofErr w:type="spellEnd"/>
      <w:r w:rsidR="00AE57C9" w:rsidRPr="00AE57C9">
        <w:rPr>
          <w:i/>
        </w:rPr>
        <w:t xml:space="preserve"> установах та затверджений Головним розпорядником коштів- Департаментом соціальної та молодіжної політики Вінницької обласної</w:t>
      </w:r>
      <w:r w:rsidR="00767693">
        <w:rPr>
          <w:i/>
        </w:rPr>
        <w:t xml:space="preserve"> державної адміністрації на 2023</w:t>
      </w:r>
      <w:r w:rsidR="00AE57C9" w:rsidRPr="00AE57C9">
        <w:rPr>
          <w:i/>
        </w:rPr>
        <w:t xml:space="preserve"> рік.</w:t>
      </w:r>
    </w:p>
    <w:p w:rsidR="00A732EE" w:rsidRPr="00A801AC" w:rsidRDefault="00A732EE" w:rsidP="009172BD">
      <w:pPr>
        <w:rPr>
          <w:i/>
        </w:rPr>
      </w:pPr>
      <w:proofErr w:type="spellStart"/>
      <w:r w:rsidRPr="00A801AC">
        <w:rPr>
          <w:b/>
        </w:rPr>
        <w:t>Обгрунтування</w:t>
      </w:r>
      <w:proofErr w:type="spellEnd"/>
      <w:r w:rsidRPr="00A801AC">
        <w:rPr>
          <w:b/>
        </w:rPr>
        <w:t xml:space="preserve"> технічних та якісних характеристик предмета закупівлі. </w:t>
      </w:r>
      <w:r w:rsidRPr="00A801AC">
        <w:rPr>
          <w:i/>
        </w:rPr>
        <w:t>Термін постачання</w:t>
      </w:r>
      <w:r w:rsidR="00B44A86" w:rsidRPr="00A801AC">
        <w:rPr>
          <w:i/>
        </w:rPr>
        <w:t xml:space="preserve"> </w:t>
      </w:r>
      <w:r w:rsidRPr="00A801AC">
        <w:rPr>
          <w:i/>
        </w:rPr>
        <w:t xml:space="preserve">- </w:t>
      </w:r>
      <w:r w:rsidR="00356ADF" w:rsidRPr="00A801AC">
        <w:rPr>
          <w:i/>
        </w:rPr>
        <w:t xml:space="preserve">з дати </w:t>
      </w:r>
      <w:r w:rsidR="00767693">
        <w:rPr>
          <w:i/>
        </w:rPr>
        <w:t>укладання договору по 31.12.2023</w:t>
      </w:r>
      <w:r w:rsidR="00356ADF" w:rsidRPr="00A801AC">
        <w:rPr>
          <w:i/>
        </w:rPr>
        <w:t xml:space="preserve"> року.</w:t>
      </w:r>
    </w:p>
    <w:p w:rsidR="00356ADF" w:rsidRPr="00A801AC" w:rsidRDefault="00356ADF" w:rsidP="00356ADF">
      <w:r w:rsidRPr="00A801AC">
        <w:lastRenderedPageBreak/>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Default="00356ADF" w:rsidP="00356ADF">
      <w:pPr>
        <w:rPr>
          <w:b/>
          <w:i/>
        </w:rPr>
      </w:pPr>
      <w:r w:rsidRPr="00A801AC">
        <w:rPr>
          <w:b/>
          <w:i/>
        </w:rPr>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80065E" w:rsidRDefault="0080065E" w:rsidP="0080065E">
      <w:pPr>
        <w:contextualSpacing/>
        <w:jc w:val="center"/>
        <w:rPr>
          <w:rFonts w:ascii="Times New Roman" w:hAnsi="Times New Roman"/>
          <w:b/>
          <w:bCs/>
          <w:i/>
          <w:iCs/>
          <w:sz w:val="20"/>
          <w:szCs w:val="20"/>
        </w:rPr>
      </w:pPr>
      <w:r w:rsidRPr="00502948">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B060FF">
        <w:rPr>
          <w:rFonts w:ascii="Times New Roman" w:hAnsi="Times New Roman"/>
          <w:b/>
          <w:bCs/>
          <w:i/>
          <w:iCs/>
          <w:sz w:val="20"/>
          <w:szCs w:val="20"/>
        </w:rPr>
        <w:t xml:space="preserve"> </w:t>
      </w:r>
    </w:p>
    <w:p w:rsidR="00A1178D" w:rsidRDefault="00A1178D" w:rsidP="00A1178D">
      <w:pPr>
        <w:jc w:val="center"/>
        <w:rPr>
          <w:rFonts w:ascii="Times New Roman" w:eastAsia="Times New Roman" w:hAnsi="Times New Roman"/>
          <w:b/>
          <w:bCs/>
          <w:color w:val="000000"/>
          <w:kern w:val="3"/>
          <w:sz w:val="28"/>
          <w:szCs w:val="28"/>
          <w:lang w:eastAsia="zh-CN" w:bidi="hi-IN"/>
        </w:rPr>
      </w:pPr>
      <w:r w:rsidRPr="00C44E2C">
        <w:rPr>
          <w:rFonts w:ascii="Times New Roman" w:eastAsia="Times New Roman" w:hAnsi="Times New Roman"/>
          <w:b/>
          <w:bCs/>
          <w:color w:val="000000"/>
          <w:kern w:val="3"/>
          <w:sz w:val="28"/>
          <w:szCs w:val="28"/>
          <w:lang w:eastAsia="zh-CN" w:bidi="hi-IN"/>
        </w:rPr>
        <w:t>Яблука (ДК 021:2015 - 03220000-9 Овочі, фрукти та горіхи)</w:t>
      </w:r>
    </w:p>
    <w:p w:rsidR="00A1178D" w:rsidRDefault="00A1178D" w:rsidP="00A1178D">
      <w:pPr>
        <w:rPr>
          <w:sz w:val="20"/>
          <w:szCs w:val="20"/>
        </w:rPr>
      </w:pPr>
      <w:r>
        <w:rPr>
          <w:sz w:val="20"/>
          <w:szCs w:val="20"/>
        </w:rPr>
        <w:t>1. Строк поставки товару:  по  31.12. 2023 р.</w:t>
      </w:r>
    </w:p>
    <w:p w:rsidR="00A1178D" w:rsidRDefault="00A1178D" w:rsidP="00A1178D">
      <w:pPr>
        <w:rPr>
          <w:sz w:val="20"/>
          <w:szCs w:val="20"/>
        </w:rPr>
      </w:pPr>
      <w:r>
        <w:rPr>
          <w:sz w:val="20"/>
          <w:szCs w:val="20"/>
        </w:rPr>
        <w:t xml:space="preserve">2. Місце поставки товарів:  23210, Вінницька область, Вінницький район, </w:t>
      </w:r>
      <w:proofErr w:type="spellStart"/>
      <w:r>
        <w:rPr>
          <w:sz w:val="20"/>
          <w:szCs w:val="20"/>
        </w:rPr>
        <w:t>смт</w:t>
      </w:r>
      <w:proofErr w:type="spellEnd"/>
      <w:r>
        <w:rPr>
          <w:sz w:val="20"/>
          <w:szCs w:val="20"/>
        </w:rPr>
        <w:t xml:space="preserve"> </w:t>
      </w:r>
      <w:proofErr w:type="spellStart"/>
      <w:r>
        <w:rPr>
          <w:sz w:val="20"/>
          <w:szCs w:val="20"/>
        </w:rPr>
        <w:t>Стрижавка</w:t>
      </w:r>
      <w:proofErr w:type="spellEnd"/>
      <w:r>
        <w:rPr>
          <w:sz w:val="20"/>
          <w:szCs w:val="20"/>
        </w:rPr>
        <w:t xml:space="preserve">, вул. </w:t>
      </w:r>
      <w:proofErr w:type="spellStart"/>
      <w:r>
        <w:rPr>
          <w:sz w:val="20"/>
          <w:szCs w:val="20"/>
        </w:rPr>
        <w:t>Новосільська</w:t>
      </w:r>
      <w:proofErr w:type="spellEnd"/>
      <w:r>
        <w:rPr>
          <w:sz w:val="20"/>
          <w:szCs w:val="20"/>
        </w:rPr>
        <w:t>, 39.</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18"/>
        <w:gridCol w:w="992"/>
        <w:gridCol w:w="709"/>
        <w:gridCol w:w="6946"/>
      </w:tblGrid>
      <w:tr w:rsidR="00A1178D" w:rsidTr="002803AD">
        <w:trPr>
          <w:trHeight w:hRule="exact" w:val="900"/>
          <w:jc w:val="center"/>
        </w:trPr>
        <w:tc>
          <w:tcPr>
            <w:tcW w:w="1418" w:type="dxa"/>
            <w:shd w:val="clear" w:color="auto" w:fill="FFFFFF"/>
            <w:vAlign w:val="center"/>
          </w:tcPr>
          <w:p w:rsidR="00A1178D" w:rsidRPr="00703B25" w:rsidRDefault="00A1178D" w:rsidP="002803AD">
            <w:pPr>
              <w:spacing w:after="120" w:line="210" w:lineRule="exact"/>
              <w:jc w:val="center"/>
              <w:rPr>
                <w:lang w:bidi="uk-UA"/>
              </w:rPr>
            </w:pPr>
            <w:r w:rsidRPr="00703B25">
              <w:rPr>
                <w:rFonts w:ascii="Times New Roman" w:hAnsi="Times New Roman"/>
                <w:color w:val="000000"/>
                <w:spacing w:val="3"/>
                <w:sz w:val="21"/>
                <w:szCs w:val="21"/>
                <w:lang w:eastAsia="uk-UA" w:bidi="uk-UA"/>
              </w:rPr>
              <w:t>Найменування</w:t>
            </w:r>
          </w:p>
          <w:p w:rsidR="00A1178D" w:rsidRPr="00703B25" w:rsidRDefault="00A1178D" w:rsidP="002803AD">
            <w:pPr>
              <w:spacing w:before="120" w:after="0" w:line="210" w:lineRule="exact"/>
              <w:jc w:val="center"/>
              <w:rPr>
                <w:lang w:bidi="uk-UA"/>
              </w:rPr>
            </w:pPr>
            <w:r w:rsidRPr="00703B25">
              <w:rPr>
                <w:rFonts w:ascii="Times New Roman" w:hAnsi="Times New Roman"/>
                <w:color w:val="000000"/>
                <w:spacing w:val="3"/>
                <w:sz w:val="21"/>
                <w:szCs w:val="21"/>
                <w:lang w:eastAsia="uk-UA" w:bidi="uk-UA"/>
              </w:rPr>
              <w:t>товару</w:t>
            </w:r>
          </w:p>
        </w:tc>
        <w:tc>
          <w:tcPr>
            <w:tcW w:w="992" w:type="dxa"/>
            <w:shd w:val="clear" w:color="auto" w:fill="FFFFFF"/>
            <w:vAlign w:val="center"/>
          </w:tcPr>
          <w:p w:rsidR="00A1178D" w:rsidRPr="00703B25" w:rsidRDefault="00A1178D" w:rsidP="002803AD">
            <w:pPr>
              <w:spacing w:after="0" w:line="250" w:lineRule="exact"/>
              <w:jc w:val="center"/>
              <w:rPr>
                <w:lang w:bidi="uk-UA"/>
              </w:rPr>
            </w:pPr>
            <w:r w:rsidRPr="00703B25">
              <w:rPr>
                <w:rFonts w:ascii="Times New Roman" w:hAnsi="Times New Roman"/>
                <w:color w:val="000000"/>
                <w:spacing w:val="3"/>
                <w:sz w:val="21"/>
                <w:szCs w:val="21"/>
                <w:lang w:eastAsia="uk-UA" w:bidi="uk-UA"/>
              </w:rPr>
              <w:t>Загальна кількість закупівлі</w:t>
            </w:r>
          </w:p>
        </w:tc>
        <w:tc>
          <w:tcPr>
            <w:tcW w:w="709" w:type="dxa"/>
            <w:shd w:val="clear" w:color="auto" w:fill="FFFFFF"/>
            <w:vAlign w:val="center"/>
          </w:tcPr>
          <w:p w:rsidR="00A1178D" w:rsidRPr="00703B25" w:rsidRDefault="00A1178D" w:rsidP="002803AD">
            <w:pPr>
              <w:spacing w:after="60" w:line="210" w:lineRule="exact"/>
              <w:rPr>
                <w:lang w:bidi="uk-UA"/>
              </w:rPr>
            </w:pPr>
            <w:r w:rsidRPr="00703B25">
              <w:rPr>
                <w:rFonts w:ascii="Times New Roman" w:hAnsi="Times New Roman"/>
                <w:color w:val="000000"/>
                <w:spacing w:val="3"/>
                <w:sz w:val="21"/>
                <w:szCs w:val="21"/>
                <w:lang w:eastAsia="uk-UA" w:bidi="uk-UA"/>
              </w:rPr>
              <w:t>Од-ця виміру</w:t>
            </w:r>
          </w:p>
        </w:tc>
        <w:tc>
          <w:tcPr>
            <w:tcW w:w="6946" w:type="dxa"/>
            <w:shd w:val="clear" w:color="auto" w:fill="FFFFFF"/>
            <w:vAlign w:val="center"/>
          </w:tcPr>
          <w:p w:rsidR="00A1178D" w:rsidRPr="00703B25" w:rsidRDefault="00A1178D" w:rsidP="002803AD">
            <w:pPr>
              <w:spacing w:after="0" w:line="210" w:lineRule="exact"/>
              <w:jc w:val="center"/>
              <w:rPr>
                <w:lang w:bidi="uk-UA"/>
              </w:rPr>
            </w:pPr>
            <w:r w:rsidRPr="00703B25">
              <w:rPr>
                <w:rFonts w:ascii="Times New Roman" w:hAnsi="Times New Roman"/>
                <w:color w:val="000000"/>
                <w:spacing w:val="3"/>
                <w:sz w:val="21"/>
                <w:szCs w:val="21"/>
                <w:lang w:eastAsia="uk-UA" w:bidi="uk-UA"/>
              </w:rPr>
              <w:t>Технічна характеристика товару</w:t>
            </w:r>
          </w:p>
        </w:tc>
      </w:tr>
      <w:tr w:rsidR="00A1178D" w:rsidTr="002803AD">
        <w:trPr>
          <w:trHeight w:hRule="exact" w:val="2235"/>
          <w:jc w:val="center"/>
        </w:trPr>
        <w:tc>
          <w:tcPr>
            <w:tcW w:w="1418" w:type="dxa"/>
            <w:shd w:val="clear" w:color="auto" w:fill="FFFFFF"/>
            <w:vAlign w:val="center"/>
          </w:tcPr>
          <w:p w:rsidR="00A1178D" w:rsidRPr="008C5A87" w:rsidRDefault="00A1178D" w:rsidP="002803AD">
            <w:pPr>
              <w:autoSpaceDE w:val="0"/>
              <w:autoSpaceDN w:val="0"/>
              <w:adjustRightInd w:val="0"/>
              <w:snapToGrid w:val="0"/>
              <w:jc w:val="center"/>
              <w:rPr>
                <w:rFonts w:ascii="Times New Roman" w:hAnsi="Times New Roman"/>
                <w:b/>
                <w:lang w:val="en-US" w:eastAsia="ru-RU"/>
              </w:rPr>
            </w:pPr>
            <w:r>
              <w:rPr>
                <w:rFonts w:ascii="Times New Roman" w:hAnsi="Times New Roman"/>
                <w:b/>
                <w:lang w:eastAsia="ru-RU"/>
              </w:rPr>
              <w:t>Яблука</w:t>
            </w:r>
          </w:p>
        </w:tc>
        <w:tc>
          <w:tcPr>
            <w:tcW w:w="992" w:type="dxa"/>
            <w:shd w:val="clear" w:color="auto" w:fill="FFFFFF"/>
            <w:vAlign w:val="center"/>
          </w:tcPr>
          <w:p w:rsidR="00A1178D" w:rsidRPr="008C5A87" w:rsidRDefault="00A1178D" w:rsidP="002803AD">
            <w:pPr>
              <w:autoSpaceDE w:val="0"/>
              <w:autoSpaceDN w:val="0"/>
              <w:adjustRightInd w:val="0"/>
              <w:snapToGrid w:val="0"/>
              <w:jc w:val="center"/>
              <w:rPr>
                <w:rFonts w:ascii="Times New Roman" w:hAnsi="Times New Roman"/>
                <w:b/>
                <w:lang w:val="en-US" w:eastAsia="ru-RU"/>
              </w:rPr>
            </w:pPr>
            <w:r w:rsidRPr="00D13253">
              <w:rPr>
                <w:rFonts w:ascii="Times New Roman" w:hAnsi="Times New Roman"/>
                <w:b/>
                <w:lang w:eastAsia="ru-RU"/>
              </w:rPr>
              <w:t>500</w:t>
            </w:r>
            <w:r w:rsidRPr="00D13253">
              <w:rPr>
                <w:rFonts w:ascii="Times New Roman" w:hAnsi="Times New Roman"/>
                <w:b/>
                <w:lang w:val="en-US" w:eastAsia="ru-RU"/>
              </w:rPr>
              <w:t>0</w:t>
            </w:r>
          </w:p>
        </w:tc>
        <w:tc>
          <w:tcPr>
            <w:tcW w:w="709" w:type="dxa"/>
            <w:shd w:val="clear" w:color="auto" w:fill="FFFFFF"/>
            <w:vAlign w:val="center"/>
          </w:tcPr>
          <w:p w:rsidR="00A1178D" w:rsidRPr="00095271" w:rsidRDefault="00A1178D" w:rsidP="002803AD">
            <w:pPr>
              <w:autoSpaceDE w:val="0"/>
              <w:autoSpaceDN w:val="0"/>
              <w:adjustRightInd w:val="0"/>
              <w:snapToGrid w:val="0"/>
              <w:jc w:val="center"/>
              <w:rPr>
                <w:rFonts w:ascii="Times New Roman" w:hAnsi="Times New Roman"/>
                <w:lang w:eastAsia="ru-RU"/>
              </w:rPr>
            </w:pPr>
            <w:r w:rsidRPr="00095271">
              <w:rPr>
                <w:rFonts w:ascii="Times New Roman" w:hAnsi="Times New Roman"/>
                <w:lang w:eastAsia="ru-RU"/>
              </w:rPr>
              <w:t>кг</w:t>
            </w:r>
          </w:p>
        </w:tc>
        <w:tc>
          <w:tcPr>
            <w:tcW w:w="6946" w:type="dxa"/>
            <w:shd w:val="clear" w:color="auto" w:fill="FFFFFF"/>
          </w:tcPr>
          <w:p w:rsidR="00A1178D" w:rsidRPr="00095271" w:rsidRDefault="00A1178D" w:rsidP="002803AD">
            <w:pPr>
              <w:pStyle w:val="ab"/>
              <w:rPr>
                <w:rFonts w:ascii="Times New Roman" w:hAnsi="Times New Roman"/>
                <w:lang w:eastAsia="zh-CN"/>
              </w:rPr>
            </w:pPr>
            <w:r>
              <w:rPr>
                <w:color w:val="000000"/>
                <w:sz w:val="23"/>
                <w:szCs w:val="27"/>
              </w:rPr>
              <w:t>Яблука вищого ґатунку,</w:t>
            </w:r>
            <w:r w:rsidRPr="00D13253">
              <w:rPr>
                <w:color w:val="000000"/>
                <w:sz w:val="23"/>
                <w:szCs w:val="27"/>
              </w:rPr>
              <w:t xml:space="preserve"> врожаю 2023 р.</w:t>
            </w:r>
            <w:r w:rsidRPr="004C203D">
              <w:rPr>
                <w:color w:val="000000"/>
                <w:sz w:val="23"/>
                <w:szCs w:val="27"/>
              </w:rPr>
              <w:t xml:space="preserve"> Яблука свіжі вирощені в природних умовах, без перевищеного вмісту хімічних речовин, вищого сорту. Повинні бути цілими, щільними, чистими, без механічних пошкоджень, не пошкоджені хворобами і шкідниками, достатньої зрілості, без ознак гнилі, не в’ялі і не підморожені, </w:t>
            </w:r>
            <w:r>
              <w:rPr>
                <w:color w:val="000000"/>
                <w:sz w:val="23"/>
                <w:szCs w:val="27"/>
              </w:rPr>
              <w:t xml:space="preserve">не тверді, </w:t>
            </w:r>
            <w:r w:rsidRPr="004C203D">
              <w:rPr>
                <w:color w:val="000000"/>
                <w:sz w:val="23"/>
                <w:szCs w:val="27"/>
              </w:rPr>
              <w:t>солодкі, не малі. Колір відповідно до сорту, без плям. Протокол досліджень на вміст нітратів та інших шкідливих речовин. Без ГМО. Має відповідати вимогам ДСТУ.</w:t>
            </w:r>
          </w:p>
        </w:tc>
      </w:tr>
    </w:tbl>
    <w:p w:rsidR="00A1178D" w:rsidRPr="00C44E2C" w:rsidRDefault="00A1178D" w:rsidP="00A1178D">
      <w:pPr>
        <w:pStyle w:val="a8"/>
        <w:numPr>
          <w:ilvl w:val="0"/>
          <w:numId w:val="10"/>
        </w:numPr>
        <w:rPr>
          <w:rFonts w:ascii="Times New Roman" w:hAnsi="Times New Roman"/>
          <w:b/>
          <w:bCs/>
          <w:sz w:val="20"/>
          <w:szCs w:val="20"/>
        </w:rPr>
      </w:pPr>
      <w:r w:rsidRPr="00C44E2C">
        <w:rPr>
          <w:rFonts w:ascii="Times New Roman" w:hAnsi="Times New Roman"/>
        </w:rPr>
        <w:t xml:space="preserve">Доставка та </w:t>
      </w:r>
      <w:proofErr w:type="spellStart"/>
      <w:r w:rsidRPr="00C44E2C">
        <w:rPr>
          <w:rFonts w:ascii="Times New Roman" w:hAnsi="Times New Roman"/>
        </w:rPr>
        <w:t>розгрузка</w:t>
      </w:r>
      <w:proofErr w:type="spellEnd"/>
      <w:r w:rsidRPr="00C44E2C">
        <w:rPr>
          <w:rFonts w:ascii="Times New Roman" w:hAnsi="Times New Roman"/>
        </w:rPr>
        <w:t xml:space="preserve"> </w:t>
      </w:r>
      <w:proofErr w:type="spellStart"/>
      <w:r w:rsidRPr="00C44E2C">
        <w:rPr>
          <w:rFonts w:ascii="Times New Roman" w:hAnsi="Times New Roman"/>
        </w:rPr>
        <w:t>здійснюється</w:t>
      </w:r>
      <w:proofErr w:type="spellEnd"/>
      <w:r w:rsidRPr="00C44E2C">
        <w:rPr>
          <w:rFonts w:ascii="Times New Roman" w:hAnsi="Times New Roman"/>
        </w:rPr>
        <w:t xml:space="preserve"> за </w:t>
      </w:r>
      <w:proofErr w:type="spellStart"/>
      <w:r w:rsidRPr="00C44E2C">
        <w:rPr>
          <w:rFonts w:ascii="Times New Roman" w:hAnsi="Times New Roman"/>
        </w:rPr>
        <w:t>рахунок</w:t>
      </w:r>
      <w:proofErr w:type="spellEnd"/>
      <w:r w:rsidRPr="00C44E2C">
        <w:rPr>
          <w:rFonts w:ascii="Times New Roman" w:hAnsi="Times New Roman"/>
        </w:rPr>
        <w:t xml:space="preserve"> </w:t>
      </w:r>
      <w:proofErr w:type="spellStart"/>
      <w:r w:rsidRPr="00C44E2C">
        <w:rPr>
          <w:rFonts w:ascii="Times New Roman" w:hAnsi="Times New Roman"/>
        </w:rPr>
        <w:t>учасника</w:t>
      </w:r>
      <w:proofErr w:type="spellEnd"/>
      <w:r w:rsidRPr="00C44E2C">
        <w:rPr>
          <w:rFonts w:ascii="Times New Roman" w:hAnsi="Times New Roman"/>
        </w:rPr>
        <w:t xml:space="preserve">. За </w:t>
      </w:r>
      <w:proofErr w:type="spellStart"/>
      <w:r w:rsidRPr="00C44E2C">
        <w:rPr>
          <w:rFonts w:ascii="Times New Roman" w:hAnsi="Times New Roman"/>
        </w:rPr>
        <w:t>адресою</w:t>
      </w:r>
      <w:proofErr w:type="spellEnd"/>
      <w:r w:rsidRPr="00C44E2C">
        <w:rPr>
          <w:rFonts w:ascii="Times New Roman" w:hAnsi="Times New Roman"/>
        </w:rPr>
        <w:t xml:space="preserve"> яка </w:t>
      </w:r>
      <w:proofErr w:type="spellStart"/>
      <w:r w:rsidRPr="00C44E2C">
        <w:rPr>
          <w:rFonts w:ascii="Times New Roman" w:hAnsi="Times New Roman"/>
        </w:rPr>
        <w:t>вказана</w:t>
      </w:r>
      <w:proofErr w:type="spellEnd"/>
      <w:r w:rsidRPr="00C44E2C">
        <w:rPr>
          <w:rFonts w:ascii="Times New Roman" w:hAnsi="Times New Roman"/>
        </w:rPr>
        <w:t xml:space="preserve"> в </w:t>
      </w:r>
      <w:proofErr w:type="spellStart"/>
      <w:r w:rsidRPr="00C44E2C">
        <w:rPr>
          <w:rFonts w:ascii="Times New Roman" w:hAnsi="Times New Roman"/>
        </w:rPr>
        <w:t>тендерній</w:t>
      </w:r>
      <w:proofErr w:type="spellEnd"/>
      <w:r w:rsidRPr="00C44E2C">
        <w:rPr>
          <w:rFonts w:ascii="Times New Roman" w:hAnsi="Times New Roman"/>
        </w:rPr>
        <w:t xml:space="preserve"> </w:t>
      </w:r>
      <w:proofErr w:type="spellStart"/>
      <w:r w:rsidRPr="00C44E2C">
        <w:rPr>
          <w:rFonts w:ascii="Times New Roman" w:hAnsi="Times New Roman"/>
        </w:rPr>
        <w:t>документації</w:t>
      </w:r>
      <w:proofErr w:type="spellEnd"/>
      <w:r w:rsidRPr="00C44E2C">
        <w:rPr>
          <w:rFonts w:ascii="Times New Roman" w:hAnsi="Times New Roman"/>
        </w:rPr>
        <w:t>.</w:t>
      </w:r>
    </w:p>
    <w:p w:rsidR="00A1178D" w:rsidRPr="00C44E2C" w:rsidRDefault="00A1178D" w:rsidP="00A1178D">
      <w:pPr>
        <w:pStyle w:val="a8"/>
        <w:numPr>
          <w:ilvl w:val="0"/>
          <w:numId w:val="10"/>
        </w:numPr>
        <w:rPr>
          <w:rFonts w:ascii="Times New Roman" w:hAnsi="Times New Roman"/>
          <w:b/>
          <w:bCs/>
          <w:sz w:val="20"/>
          <w:szCs w:val="20"/>
        </w:rPr>
      </w:pPr>
      <w:r w:rsidRPr="00C44E2C">
        <w:rPr>
          <w:rFonts w:ascii="Times New Roman" w:hAnsi="Times New Roman"/>
          <w:lang w:eastAsia="zh-CN"/>
        </w:rPr>
        <w:t xml:space="preserve">Поставку </w:t>
      </w:r>
      <w:proofErr w:type="spellStart"/>
      <w:r w:rsidRPr="00C44E2C">
        <w:rPr>
          <w:rFonts w:ascii="Times New Roman" w:hAnsi="Times New Roman"/>
          <w:lang w:eastAsia="zh-CN"/>
        </w:rPr>
        <w:t>здійснювати</w:t>
      </w:r>
      <w:proofErr w:type="spellEnd"/>
      <w:r w:rsidRPr="00C44E2C">
        <w:rPr>
          <w:rFonts w:ascii="Times New Roman" w:hAnsi="Times New Roman"/>
          <w:lang w:eastAsia="zh-CN"/>
        </w:rPr>
        <w:t xml:space="preserve"> регулярно </w:t>
      </w:r>
      <w:proofErr w:type="spellStart"/>
      <w:r w:rsidRPr="00C44E2C">
        <w:rPr>
          <w:rFonts w:ascii="Times New Roman" w:hAnsi="Times New Roman"/>
          <w:lang w:eastAsia="zh-CN"/>
        </w:rPr>
        <w:t>протягом</w:t>
      </w:r>
      <w:proofErr w:type="spellEnd"/>
      <w:r w:rsidRPr="00C44E2C">
        <w:rPr>
          <w:rFonts w:ascii="Times New Roman" w:hAnsi="Times New Roman"/>
          <w:lang w:eastAsia="zh-CN"/>
        </w:rPr>
        <w:t xml:space="preserve"> 2023 року, по </w:t>
      </w:r>
      <w:proofErr w:type="spellStart"/>
      <w:r w:rsidRPr="00C44E2C">
        <w:rPr>
          <w:rFonts w:ascii="Times New Roman" w:hAnsi="Times New Roman"/>
          <w:lang w:eastAsia="zh-CN"/>
        </w:rPr>
        <w:t>заявці</w:t>
      </w:r>
      <w:proofErr w:type="spellEnd"/>
      <w:r w:rsidRPr="00C44E2C">
        <w:rPr>
          <w:rFonts w:ascii="Times New Roman" w:hAnsi="Times New Roman"/>
          <w:lang w:eastAsia="zh-CN"/>
        </w:rPr>
        <w:t xml:space="preserve"> </w:t>
      </w:r>
      <w:proofErr w:type="spellStart"/>
      <w:r w:rsidRPr="00C44E2C">
        <w:rPr>
          <w:rFonts w:ascii="Times New Roman" w:hAnsi="Times New Roman"/>
          <w:lang w:eastAsia="zh-CN"/>
        </w:rPr>
        <w:t>замовника</w:t>
      </w:r>
      <w:proofErr w:type="spellEnd"/>
      <w:r w:rsidRPr="00C44E2C">
        <w:rPr>
          <w:rFonts w:ascii="Times New Roman" w:hAnsi="Times New Roman"/>
          <w:lang w:eastAsia="zh-CN"/>
        </w:rPr>
        <w:t xml:space="preserve"> не </w:t>
      </w:r>
      <w:proofErr w:type="spellStart"/>
      <w:proofErr w:type="gramStart"/>
      <w:r w:rsidRPr="00C44E2C">
        <w:rPr>
          <w:rFonts w:ascii="Times New Roman" w:hAnsi="Times New Roman"/>
          <w:lang w:eastAsia="zh-CN"/>
        </w:rPr>
        <w:t>п</w:t>
      </w:r>
      <w:proofErr w:type="gramEnd"/>
      <w:r w:rsidRPr="00C44E2C">
        <w:rPr>
          <w:rFonts w:ascii="Times New Roman" w:hAnsi="Times New Roman"/>
          <w:lang w:eastAsia="zh-CN"/>
        </w:rPr>
        <w:t>ізніше</w:t>
      </w:r>
      <w:proofErr w:type="spellEnd"/>
      <w:r w:rsidRPr="00C44E2C">
        <w:rPr>
          <w:rFonts w:ascii="Times New Roman" w:hAnsi="Times New Roman"/>
          <w:lang w:eastAsia="zh-CN"/>
        </w:rPr>
        <w:t xml:space="preserve"> </w:t>
      </w:r>
      <w:proofErr w:type="spellStart"/>
      <w:r w:rsidRPr="00C44E2C">
        <w:rPr>
          <w:rFonts w:ascii="Times New Roman" w:hAnsi="Times New Roman"/>
          <w:lang w:eastAsia="zh-CN"/>
        </w:rPr>
        <w:t>двох</w:t>
      </w:r>
      <w:proofErr w:type="spellEnd"/>
      <w:r w:rsidRPr="00C44E2C">
        <w:rPr>
          <w:rFonts w:ascii="Times New Roman" w:hAnsi="Times New Roman"/>
          <w:lang w:eastAsia="zh-CN"/>
        </w:rPr>
        <w:t xml:space="preserve"> </w:t>
      </w:r>
      <w:proofErr w:type="spellStart"/>
      <w:r w:rsidRPr="00C44E2C">
        <w:rPr>
          <w:rFonts w:ascii="Times New Roman" w:hAnsi="Times New Roman"/>
          <w:lang w:eastAsia="zh-CN"/>
        </w:rPr>
        <w:t>днів</w:t>
      </w:r>
      <w:proofErr w:type="spellEnd"/>
      <w:r w:rsidRPr="00C44E2C">
        <w:rPr>
          <w:rFonts w:ascii="Times New Roman" w:hAnsi="Times New Roman"/>
          <w:lang w:eastAsia="zh-CN"/>
        </w:rPr>
        <w:t xml:space="preserve">. При </w:t>
      </w:r>
      <w:proofErr w:type="spellStart"/>
      <w:r w:rsidRPr="00C44E2C">
        <w:rPr>
          <w:rFonts w:ascii="Times New Roman" w:hAnsi="Times New Roman"/>
          <w:lang w:eastAsia="zh-CN"/>
        </w:rPr>
        <w:t>поставці</w:t>
      </w:r>
      <w:proofErr w:type="spellEnd"/>
      <w:r w:rsidRPr="00C44E2C">
        <w:rPr>
          <w:rFonts w:ascii="Times New Roman" w:hAnsi="Times New Roman"/>
          <w:lang w:eastAsia="zh-CN"/>
        </w:rPr>
        <w:t xml:space="preserve"> </w:t>
      </w:r>
      <w:proofErr w:type="spellStart"/>
      <w:r w:rsidRPr="00C44E2C">
        <w:rPr>
          <w:rFonts w:ascii="Times New Roman" w:hAnsi="Times New Roman"/>
          <w:lang w:eastAsia="zh-CN"/>
        </w:rPr>
        <w:t>кожної</w:t>
      </w:r>
      <w:proofErr w:type="spellEnd"/>
      <w:r w:rsidRPr="00C44E2C">
        <w:rPr>
          <w:rFonts w:ascii="Times New Roman" w:hAnsi="Times New Roman"/>
          <w:lang w:eastAsia="zh-CN"/>
        </w:rPr>
        <w:t xml:space="preserve"> </w:t>
      </w:r>
      <w:proofErr w:type="spellStart"/>
      <w:r w:rsidRPr="00C44E2C">
        <w:rPr>
          <w:rFonts w:ascii="Times New Roman" w:hAnsi="Times New Roman"/>
          <w:lang w:eastAsia="zh-CN"/>
        </w:rPr>
        <w:t>окремої</w:t>
      </w:r>
      <w:proofErr w:type="spellEnd"/>
      <w:r w:rsidRPr="00C44E2C">
        <w:rPr>
          <w:rFonts w:ascii="Times New Roman" w:hAnsi="Times New Roman"/>
          <w:lang w:eastAsia="zh-CN"/>
        </w:rPr>
        <w:t xml:space="preserve"> </w:t>
      </w:r>
      <w:proofErr w:type="spellStart"/>
      <w:r w:rsidRPr="00C44E2C">
        <w:rPr>
          <w:rFonts w:ascii="Times New Roman" w:hAnsi="Times New Roman"/>
          <w:lang w:eastAsia="zh-CN"/>
        </w:rPr>
        <w:t>партії</w:t>
      </w:r>
      <w:proofErr w:type="spellEnd"/>
      <w:r w:rsidRPr="00C44E2C">
        <w:rPr>
          <w:rFonts w:ascii="Times New Roman" w:hAnsi="Times New Roman"/>
          <w:lang w:eastAsia="zh-CN"/>
        </w:rPr>
        <w:t xml:space="preserve"> товару </w:t>
      </w:r>
      <w:proofErr w:type="spellStart"/>
      <w:r w:rsidRPr="00C44E2C">
        <w:rPr>
          <w:rFonts w:ascii="Times New Roman" w:hAnsi="Times New Roman"/>
          <w:lang w:eastAsia="zh-CN"/>
        </w:rPr>
        <w:t>обов’язкова</w:t>
      </w:r>
      <w:proofErr w:type="spellEnd"/>
      <w:r w:rsidRPr="00C44E2C">
        <w:rPr>
          <w:rFonts w:ascii="Times New Roman" w:hAnsi="Times New Roman"/>
          <w:lang w:eastAsia="zh-CN"/>
        </w:rPr>
        <w:t xml:space="preserve"> </w:t>
      </w:r>
      <w:proofErr w:type="spellStart"/>
      <w:r w:rsidRPr="00C44E2C">
        <w:rPr>
          <w:rFonts w:ascii="Times New Roman" w:hAnsi="Times New Roman"/>
          <w:lang w:eastAsia="zh-CN"/>
        </w:rPr>
        <w:t>наявність</w:t>
      </w:r>
      <w:proofErr w:type="spellEnd"/>
      <w:r w:rsidRPr="00C44E2C">
        <w:rPr>
          <w:rFonts w:ascii="Times New Roman" w:hAnsi="Times New Roman"/>
          <w:lang w:eastAsia="zh-CN"/>
        </w:rPr>
        <w:t xml:space="preserve"> </w:t>
      </w:r>
      <w:proofErr w:type="spellStart"/>
      <w:r w:rsidRPr="00C44E2C">
        <w:rPr>
          <w:rFonts w:ascii="Times New Roman" w:hAnsi="Times New Roman"/>
          <w:lang w:eastAsia="zh-CN"/>
        </w:rPr>
        <w:t>декларації</w:t>
      </w:r>
      <w:proofErr w:type="spellEnd"/>
      <w:r w:rsidRPr="00C44E2C">
        <w:rPr>
          <w:rFonts w:ascii="Times New Roman" w:hAnsi="Times New Roman"/>
          <w:lang w:eastAsia="zh-CN"/>
        </w:rPr>
        <w:t xml:space="preserve"> </w:t>
      </w:r>
      <w:proofErr w:type="spellStart"/>
      <w:r w:rsidRPr="00C44E2C">
        <w:rPr>
          <w:rFonts w:ascii="Times New Roman" w:hAnsi="Times New Roman"/>
          <w:lang w:eastAsia="zh-CN"/>
        </w:rPr>
        <w:t>виробника</w:t>
      </w:r>
      <w:proofErr w:type="spellEnd"/>
      <w:r w:rsidRPr="00C44E2C">
        <w:rPr>
          <w:rFonts w:ascii="Times New Roman" w:hAnsi="Times New Roman"/>
          <w:lang w:eastAsia="zh-CN"/>
        </w:rPr>
        <w:t xml:space="preserve"> з </w:t>
      </w:r>
      <w:proofErr w:type="spellStart"/>
      <w:r w:rsidRPr="00C44E2C">
        <w:rPr>
          <w:rFonts w:ascii="Times New Roman" w:hAnsi="Times New Roman"/>
          <w:lang w:eastAsia="zh-CN"/>
        </w:rPr>
        <w:t>інформацією</w:t>
      </w:r>
      <w:proofErr w:type="spellEnd"/>
      <w:r w:rsidRPr="00C44E2C">
        <w:rPr>
          <w:rFonts w:ascii="Times New Roman" w:hAnsi="Times New Roman"/>
          <w:lang w:eastAsia="zh-CN"/>
        </w:rPr>
        <w:t xml:space="preserve"> про </w:t>
      </w:r>
      <w:proofErr w:type="spellStart"/>
      <w:r w:rsidRPr="00C44E2C">
        <w:rPr>
          <w:rFonts w:ascii="Times New Roman" w:hAnsi="Times New Roman"/>
          <w:lang w:eastAsia="zh-CN"/>
        </w:rPr>
        <w:t>свіжість</w:t>
      </w:r>
      <w:proofErr w:type="spellEnd"/>
      <w:r w:rsidRPr="00C44E2C">
        <w:rPr>
          <w:rFonts w:ascii="Times New Roman" w:hAnsi="Times New Roman"/>
          <w:lang w:eastAsia="zh-CN"/>
        </w:rPr>
        <w:t xml:space="preserve"> товару;</w:t>
      </w:r>
    </w:p>
    <w:p w:rsidR="00A1178D" w:rsidRDefault="00A1178D" w:rsidP="00A1178D">
      <w:pPr>
        <w:widowControl w:val="0"/>
        <w:suppressAutoHyphens/>
        <w:autoSpaceDE w:val="0"/>
        <w:spacing w:after="0" w:line="240" w:lineRule="auto"/>
        <w:ind w:firstLine="425"/>
        <w:jc w:val="both"/>
        <w:rPr>
          <w:rFonts w:ascii="Times New Roman" w:hAnsi="Times New Roman"/>
          <w:lang w:eastAsia="zh-CN"/>
        </w:rPr>
      </w:pPr>
      <w:r>
        <w:rPr>
          <w:rFonts w:ascii="Times New Roman" w:hAnsi="Times New Roman"/>
          <w:lang w:eastAsia="zh-CN"/>
        </w:rPr>
        <w:t>- доставка товару згідно заявок на партію товару, в тарі з етикетками на кожній одиниці, які містять вичерпну інформацію про товар. Тара для товару повинна бути чистою, неушкодженою, краще новою;</w:t>
      </w:r>
    </w:p>
    <w:p w:rsidR="00A1178D" w:rsidRDefault="00A1178D" w:rsidP="00A1178D">
      <w:pPr>
        <w:widowControl w:val="0"/>
        <w:suppressAutoHyphens/>
        <w:autoSpaceDE w:val="0"/>
        <w:spacing w:after="0" w:line="240" w:lineRule="auto"/>
        <w:ind w:firstLine="425"/>
        <w:jc w:val="both"/>
        <w:rPr>
          <w:rFonts w:ascii="Times New Roman" w:hAnsi="Times New Roman"/>
          <w:lang w:eastAsia="zh-CN"/>
        </w:rPr>
      </w:pPr>
      <w:r>
        <w:rPr>
          <w:rFonts w:ascii="Times New Roman" w:hAnsi="Times New Roman"/>
          <w:lang w:eastAsia="zh-CN"/>
        </w:rPr>
        <w:t>- продукція, що вказана в тендерній документації, має постачатися дрібними партіями у кількості та асортименті згідно з заявками уповноважених осіб Замовника;</w:t>
      </w:r>
    </w:p>
    <w:p w:rsidR="00A1178D" w:rsidRDefault="00A1178D" w:rsidP="00A1178D">
      <w:pPr>
        <w:widowControl w:val="0"/>
        <w:suppressAutoHyphens/>
        <w:autoSpaceDE w:val="0"/>
        <w:spacing w:after="0" w:line="240" w:lineRule="auto"/>
        <w:ind w:firstLine="425"/>
        <w:jc w:val="both"/>
        <w:rPr>
          <w:rFonts w:ascii="Times New Roman" w:hAnsi="Times New Roman"/>
          <w:lang w:eastAsia="zh-CN"/>
        </w:rPr>
      </w:pPr>
      <w:r>
        <w:rPr>
          <w:rFonts w:ascii="Times New Roman" w:hAnsi="Times New Roman"/>
          <w:lang w:eastAsia="zh-CN"/>
        </w:rPr>
        <w:t>- продукція має постачатися у спеціальному транспорті з дотриманням санітарних вимог, в тому числі щодо сумісності продуктів харчування;</w:t>
      </w:r>
    </w:p>
    <w:p w:rsidR="00A1178D" w:rsidRDefault="00A1178D" w:rsidP="00A1178D">
      <w:pPr>
        <w:widowControl w:val="0"/>
        <w:suppressAutoHyphens/>
        <w:autoSpaceDE w:val="0"/>
        <w:spacing w:after="0" w:line="240" w:lineRule="auto"/>
        <w:ind w:firstLine="425"/>
        <w:jc w:val="both"/>
        <w:rPr>
          <w:rFonts w:ascii="Times New Roman" w:hAnsi="Times New Roman"/>
          <w:lang w:eastAsia="zh-CN"/>
        </w:rPr>
      </w:pPr>
      <w:r>
        <w:rPr>
          <w:rFonts w:ascii="Times New Roman" w:hAnsi="Times New Roman"/>
          <w:lang w:eastAsia="zh-CN"/>
        </w:rPr>
        <w:t xml:space="preserve">3.  При виявленні Замовником дефектів, простроченого терміну придатності товару, будь-чого іншого, що може якимось чином вплинути на якісні характеристики товару, Постачальник повинен замінити товар в асортименті та кількості, вказаній в заявці Замовника в найкоротші терміни. </w:t>
      </w:r>
      <w:r>
        <w:rPr>
          <w:rFonts w:ascii="Times New Roman" w:hAnsi="Times New Roman"/>
        </w:rPr>
        <w:t xml:space="preserve">Товар має бути без сторонніх запахів, з терміном придатності достатнім для споживання, якісним, не пошкодженим, в відповідній тарі та упаковці. Якщо продукт не буде відповідати заявленим вимогам, матиме наявні ознаки гнилі, </w:t>
      </w:r>
      <w:proofErr w:type="spellStart"/>
      <w:r>
        <w:rPr>
          <w:rFonts w:ascii="Times New Roman" w:hAnsi="Times New Roman"/>
        </w:rPr>
        <w:t>зазеленіння</w:t>
      </w:r>
      <w:proofErr w:type="spellEnd"/>
      <w:r>
        <w:rPr>
          <w:rFonts w:ascii="Times New Roman" w:hAnsi="Times New Roman"/>
        </w:rPr>
        <w:t xml:space="preserve">, в’ялості, нецілісності, механічними пошкодженнями чи пошкодженнями шкідниками – постачальник негайно повинен замінити привезений товар. Замовником буде взято зразки неякісної продукції на аналіз (у незалежній лабораторії), а оплата за послуги накладається на </w:t>
      </w:r>
      <w:proofErr w:type="spellStart"/>
      <w:r>
        <w:rPr>
          <w:rFonts w:ascii="Times New Roman" w:hAnsi="Times New Roman"/>
        </w:rPr>
        <w:t>учасника-</w:t>
      </w:r>
      <w:proofErr w:type="spellEnd"/>
      <w:r>
        <w:rPr>
          <w:rFonts w:ascii="Times New Roman" w:hAnsi="Times New Roman"/>
        </w:rPr>
        <w:t xml:space="preserve"> постачальника даного товару. З погодженням вище вказаних умов – учасник подає </w:t>
      </w:r>
      <w:r w:rsidRPr="00271909">
        <w:rPr>
          <w:rFonts w:ascii="Times New Roman" w:hAnsi="Times New Roman"/>
          <w:u w:val="single"/>
        </w:rPr>
        <w:t>лист – гарантію</w:t>
      </w:r>
      <w:r>
        <w:rPr>
          <w:rFonts w:ascii="Times New Roman" w:hAnsi="Times New Roman"/>
        </w:rPr>
        <w:t xml:space="preserve"> окремо в складі тендерної пропозиції.</w:t>
      </w:r>
    </w:p>
    <w:p w:rsidR="00A1178D" w:rsidRDefault="00A1178D" w:rsidP="00A1178D">
      <w:pPr>
        <w:widowControl w:val="0"/>
        <w:suppressAutoHyphens/>
        <w:autoSpaceDE w:val="0"/>
        <w:spacing w:after="0" w:line="240" w:lineRule="auto"/>
        <w:ind w:firstLine="425"/>
        <w:jc w:val="both"/>
        <w:rPr>
          <w:rFonts w:ascii="Times New Roman" w:hAnsi="Times New Roman"/>
          <w:lang w:eastAsia="zh-CN"/>
        </w:rPr>
      </w:pPr>
      <w:r>
        <w:rPr>
          <w:rFonts w:ascii="Times New Roman" w:hAnsi="Times New Roman"/>
          <w:lang w:eastAsia="zh-CN"/>
        </w:rPr>
        <w:t xml:space="preserve">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 </w:t>
      </w:r>
    </w:p>
    <w:p w:rsidR="00A1178D" w:rsidRDefault="00A1178D" w:rsidP="00A1178D">
      <w:pPr>
        <w:widowControl w:val="0"/>
        <w:suppressAutoHyphens/>
        <w:autoSpaceDE w:val="0"/>
        <w:spacing w:after="0" w:line="240" w:lineRule="auto"/>
        <w:ind w:firstLine="425"/>
        <w:jc w:val="both"/>
        <w:rPr>
          <w:rFonts w:ascii="Times New Roman" w:hAnsi="Times New Roman"/>
          <w:lang w:eastAsia="zh-CN"/>
        </w:rPr>
      </w:pPr>
      <w:r>
        <w:rPr>
          <w:rFonts w:ascii="Times New Roman" w:hAnsi="Times New Roman"/>
          <w:lang w:eastAsia="zh-CN"/>
        </w:rPr>
        <w:t>5. Для підтвердження відповідності тендерної пропозиції учасника технічним, якісним, кількісним та іншим вимогам до предмета закупівлі, встановленим замовником, учасник повинен надати усі документи які передбачені тендерною документацією.</w:t>
      </w:r>
    </w:p>
    <w:p w:rsidR="00A1178D" w:rsidRDefault="00A1178D" w:rsidP="00A1178D">
      <w:pPr>
        <w:widowControl w:val="0"/>
        <w:suppressAutoHyphens/>
        <w:autoSpaceDE w:val="0"/>
        <w:spacing w:after="0" w:line="240" w:lineRule="auto"/>
        <w:ind w:firstLine="425"/>
        <w:jc w:val="both"/>
        <w:rPr>
          <w:rFonts w:ascii="Times New Roman" w:hAnsi="Times New Roman"/>
        </w:rPr>
      </w:pPr>
      <w:r>
        <w:rPr>
          <w:rFonts w:ascii="Times New Roman" w:hAnsi="Times New Roman"/>
        </w:rPr>
        <w:t xml:space="preserve">6.Кожна партія товару повинна супроводжуватись документом, який підтверджує його походження, якість та безпеку, відповідність державним стандартам (ґатунок, категорія, дата виготовлення на </w:t>
      </w:r>
      <w:r>
        <w:rPr>
          <w:rFonts w:ascii="Times New Roman" w:hAnsi="Times New Roman"/>
        </w:rPr>
        <w:lastRenderedPageBreak/>
        <w:t>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rsidR="00A1178D" w:rsidRDefault="00A1178D" w:rsidP="00A1178D">
      <w:pPr>
        <w:spacing w:after="0" w:line="240" w:lineRule="auto"/>
        <w:jc w:val="both"/>
        <w:textAlignment w:val="baseline"/>
        <w:rPr>
          <w:rFonts w:ascii="Times New Roman" w:hAnsi="Times New Roman"/>
        </w:rPr>
      </w:pPr>
      <w:r>
        <w:rPr>
          <w:rFonts w:ascii="Times New Roman" w:hAnsi="Times New Roman"/>
        </w:rPr>
        <w:t>За якість та безпечність продукції постачальник відповідає до кінця терміну її використання.</w:t>
      </w:r>
    </w:p>
    <w:p w:rsidR="00A1178D" w:rsidRDefault="00A1178D" w:rsidP="00A1178D">
      <w:pPr>
        <w:spacing w:after="0" w:line="240" w:lineRule="auto"/>
        <w:jc w:val="both"/>
        <w:textAlignment w:val="baseline"/>
        <w:rPr>
          <w:rFonts w:ascii="Times New Roman" w:hAnsi="Times New Roman"/>
        </w:rPr>
      </w:pPr>
      <w:r>
        <w:rPr>
          <w:rFonts w:ascii="Times New Roman" w:hAnsi="Times New Roman"/>
        </w:rPr>
        <w:t>Якщо поставлений товар не буде відповідати своїм якісним характеристикам, постачальник замінить товар своїми силами і за свій рахунок протягом 8 годин.</w:t>
      </w:r>
    </w:p>
    <w:p w:rsidR="00A1178D" w:rsidRDefault="00A1178D" w:rsidP="00A1178D">
      <w:pPr>
        <w:spacing w:after="0" w:line="240" w:lineRule="auto"/>
        <w:jc w:val="both"/>
        <w:textAlignment w:val="baseline"/>
        <w:rPr>
          <w:rFonts w:ascii="Times New Roman" w:hAnsi="Times New Roman"/>
        </w:rPr>
      </w:pPr>
    </w:p>
    <w:p w:rsidR="00A1178D" w:rsidRPr="008914F1" w:rsidRDefault="00A1178D" w:rsidP="00A1178D">
      <w:pPr>
        <w:spacing w:after="0" w:line="240" w:lineRule="auto"/>
        <w:jc w:val="both"/>
        <w:textAlignment w:val="baseline"/>
        <w:rPr>
          <w:lang w:val="ru-RU"/>
        </w:rPr>
      </w:pPr>
      <w:r>
        <w:rPr>
          <w:rFonts w:ascii="Times New Roman" w:hAnsi="Times New Roman"/>
        </w:rPr>
        <w:t>Яблука мають бути урожаю 2023 року.</w:t>
      </w:r>
      <w:r>
        <w:t xml:space="preserve"> </w:t>
      </w:r>
    </w:p>
    <w:p w:rsidR="00A1178D" w:rsidRDefault="00A1178D" w:rsidP="00A1178D">
      <w:pPr>
        <w:pStyle w:val="a7"/>
        <w:rPr>
          <w:b/>
          <w:color w:val="000000"/>
          <w:sz w:val="27"/>
          <w:szCs w:val="27"/>
        </w:rPr>
      </w:pPr>
      <w:r>
        <w:rPr>
          <w:b/>
          <w:color w:val="000000"/>
          <w:sz w:val="27"/>
          <w:szCs w:val="27"/>
        </w:rPr>
        <w:t xml:space="preserve">Учасник повинен надати в електронному </w:t>
      </w:r>
      <w:r>
        <w:rPr>
          <w:b/>
          <w:i/>
          <w:color w:val="000000"/>
          <w:sz w:val="27"/>
          <w:szCs w:val="27"/>
        </w:rPr>
        <w:t xml:space="preserve">(рекомендовано сканованому в форматі </w:t>
      </w:r>
      <w:proofErr w:type="spellStart"/>
      <w:r>
        <w:rPr>
          <w:b/>
          <w:i/>
          <w:color w:val="000000"/>
          <w:sz w:val="27"/>
          <w:szCs w:val="27"/>
        </w:rPr>
        <w:t>рdf</w:t>
      </w:r>
      <w:proofErr w:type="spellEnd"/>
      <w:r>
        <w:rPr>
          <w:b/>
          <w:i/>
          <w:color w:val="000000"/>
          <w:sz w:val="27"/>
          <w:szCs w:val="27"/>
        </w:rPr>
        <w:t xml:space="preserve"> ) </w:t>
      </w:r>
      <w:r>
        <w:rPr>
          <w:b/>
          <w:color w:val="000000"/>
          <w:sz w:val="27"/>
          <w:szCs w:val="27"/>
        </w:rPr>
        <w:t>вигляді в складі своєї пропозиції наступні документи:</w:t>
      </w:r>
    </w:p>
    <w:p w:rsidR="00A1178D" w:rsidRDefault="00A1178D" w:rsidP="00A1178D">
      <w:pPr>
        <w:pStyle w:val="a7"/>
        <w:spacing w:before="60" w:beforeAutospacing="0" w:after="60" w:afterAutospacing="0"/>
        <w:rPr>
          <w:sz w:val="22"/>
          <w:szCs w:val="22"/>
        </w:rPr>
      </w:pPr>
      <w:r>
        <w:rPr>
          <w:b/>
          <w:color w:val="000000"/>
          <w:sz w:val="22"/>
          <w:szCs w:val="22"/>
        </w:rPr>
        <w:t xml:space="preserve">- </w:t>
      </w:r>
      <w:r>
        <w:rPr>
          <w:sz w:val="22"/>
          <w:szCs w:val="22"/>
        </w:rPr>
        <w:t xml:space="preserve">копія акту перевірки суб’єкта господарювання (учасника), який здійснюватиме постачання товару, що є предметом закупівлі, складений територіальним органом </w:t>
      </w:r>
      <w:proofErr w:type="spellStart"/>
      <w:r>
        <w:rPr>
          <w:sz w:val="22"/>
          <w:szCs w:val="22"/>
        </w:rPr>
        <w:t>Держпродспоживслужби</w:t>
      </w:r>
      <w:proofErr w:type="spellEnd"/>
      <w:r>
        <w:rPr>
          <w:sz w:val="22"/>
          <w:szCs w:val="22"/>
        </w:rPr>
        <w:t xml:space="preserve"> за результатами проведення заходу державного контролю у формі аудиту </w:t>
      </w:r>
      <w:proofErr w:type="spellStart"/>
      <w:r>
        <w:rPr>
          <w:sz w:val="22"/>
          <w:szCs w:val="22"/>
        </w:rPr>
        <w:t>постійнодіючих</w:t>
      </w:r>
      <w:proofErr w:type="spellEnd"/>
      <w:r>
        <w:rPr>
          <w:sz w:val="22"/>
          <w:szCs w:val="22"/>
        </w:rPr>
        <w:t xml:space="preserve"> процедур, заснованих на принципах НАССР, не раніше 2023 року</w:t>
      </w:r>
    </w:p>
    <w:p w:rsidR="00A1178D" w:rsidRDefault="00A1178D" w:rsidP="00A1178D">
      <w:pPr>
        <w:pStyle w:val="a7"/>
        <w:spacing w:before="60" w:beforeAutospacing="0" w:after="60" w:afterAutospacing="0"/>
        <w:rPr>
          <w:sz w:val="22"/>
          <w:szCs w:val="22"/>
        </w:rPr>
      </w:pPr>
      <w:r>
        <w:rPr>
          <w:sz w:val="22"/>
          <w:szCs w:val="22"/>
        </w:rPr>
        <w:t xml:space="preserve">На виконання вимог статті 20, 21 Закону України «Про основні принципи та вимоги до безпечності та якості харчових продуктів» від 23.12.1997 №771/97-ВР зі змінами; наказу </w:t>
      </w:r>
      <w:proofErr w:type="spellStart"/>
      <w:r>
        <w:rPr>
          <w:sz w:val="22"/>
          <w:szCs w:val="22"/>
        </w:rPr>
        <w:t>Мінагрополітики</w:t>
      </w:r>
      <w:proofErr w:type="spellEnd"/>
      <w:r>
        <w:rPr>
          <w:sz w:val="22"/>
          <w:szCs w:val="22"/>
        </w:rPr>
        <w:t xml:space="preserve"> України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 від 01.10.2012 № 590 зі змінами надати в складі тендерної пропозиції копію(ї):</w:t>
      </w:r>
    </w:p>
    <w:p w:rsidR="00A1178D" w:rsidRDefault="00A1178D" w:rsidP="00A1178D">
      <w:pPr>
        <w:pStyle w:val="a7"/>
        <w:spacing w:before="60" w:beforeAutospacing="0" w:after="60" w:afterAutospacing="0"/>
        <w:rPr>
          <w:sz w:val="22"/>
          <w:szCs w:val="22"/>
        </w:rPr>
      </w:pPr>
      <w:r>
        <w:rPr>
          <w:sz w:val="22"/>
          <w:szCs w:val="22"/>
        </w:rPr>
        <w:t>- наказу (и) про призначення відповідальної (</w:t>
      </w:r>
      <w:proofErr w:type="spellStart"/>
      <w:r>
        <w:rPr>
          <w:sz w:val="22"/>
          <w:szCs w:val="22"/>
        </w:rPr>
        <w:t>их</w:t>
      </w:r>
      <w:proofErr w:type="spellEnd"/>
      <w:r>
        <w:rPr>
          <w:sz w:val="22"/>
          <w:szCs w:val="22"/>
        </w:rPr>
        <w:t>) особи (осіб) Учасника за контроль застосування постійно діючих процедур, що базуються на принципах системи аналізу небезпечних факторів та контролю у критичних точках, під час виробництва та обігу харчових продуктів</w:t>
      </w:r>
    </w:p>
    <w:p w:rsidR="00A1178D" w:rsidRDefault="00A1178D" w:rsidP="00A1178D">
      <w:pPr>
        <w:pStyle w:val="a7"/>
        <w:spacing w:before="60" w:beforeAutospacing="0" w:after="60" w:afterAutospacing="0"/>
        <w:rPr>
          <w:sz w:val="22"/>
          <w:szCs w:val="22"/>
        </w:rPr>
      </w:pPr>
      <w:proofErr w:type="spellStart"/>
      <w:r>
        <w:rPr>
          <w:color w:val="0D0D0D"/>
          <w:sz w:val="22"/>
          <w:szCs w:val="22"/>
        </w:rPr>
        <w:t>-гарантійний</w:t>
      </w:r>
      <w:proofErr w:type="spellEnd"/>
      <w:r>
        <w:rPr>
          <w:color w:val="0D0D0D"/>
          <w:sz w:val="22"/>
          <w:szCs w:val="22"/>
        </w:rPr>
        <w:t xml:space="preserve"> лист за підписом керівника або уповноваженої особи учасника про згоду учасника на проведення лабораторних випробувань та експертних досліджень якісних показників (характеристик) товару, його відповідності вимогам замовника та вжиття заходів щодо забезпечення доставки проб товару до лабораторії і здійснення оплати відповідних лабораторних досліджень на умовах та у строки, визначені замовником</w:t>
      </w:r>
    </w:p>
    <w:p w:rsidR="00A1178D" w:rsidRDefault="00A1178D" w:rsidP="00A1178D">
      <w:pPr>
        <w:pStyle w:val="a7"/>
        <w:spacing w:before="60" w:beforeAutospacing="0" w:after="60" w:afterAutospacing="0"/>
        <w:rPr>
          <w:color w:val="000000"/>
          <w:sz w:val="22"/>
          <w:szCs w:val="22"/>
        </w:rPr>
      </w:pPr>
      <w:r>
        <w:rPr>
          <w:color w:val="000000"/>
          <w:sz w:val="22"/>
          <w:szCs w:val="22"/>
        </w:rPr>
        <w:t>- відповідний лист-згоду щодо виконання даного технічного завдання</w:t>
      </w:r>
    </w:p>
    <w:p w:rsidR="00A1178D" w:rsidRDefault="00A1178D" w:rsidP="00A1178D">
      <w:pPr>
        <w:pStyle w:val="a7"/>
        <w:spacing w:before="60" w:beforeAutospacing="0" w:after="60" w:afterAutospacing="0"/>
        <w:rPr>
          <w:color w:val="000000"/>
          <w:sz w:val="22"/>
          <w:szCs w:val="22"/>
        </w:rPr>
      </w:pPr>
      <w:r>
        <w:rPr>
          <w:color w:val="000000"/>
          <w:sz w:val="22"/>
          <w:szCs w:val="22"/>
        </w:rPr>
        <w:t>- гарантійний лист підтвердження можливості поставки запропонованого Товару, у кількості та в терміни, визначені цією Документацією та пропозицією Учасник</w:t>
      </w:r>
      <w:r>
        <w:rPr>
          <w:color w:val="000000"/>
          <w:sz w:val="22"/>
          <w:szCs w:val="22"/>
          <w:lang w:val="ru-RU"/>
        </w:rPr>
        <w:t>а</w:t>
      </w:r>
    </w:p>
    <w:p w:rsidR="00A1178D" w:rsidRDefault="00A1178D" w:rsidP="00A1178D">
      <w:pPr>
        <w:pStyle w:val="a7"/>
        <w:spacing w:before="60" w:beforeAutospacing="0" w:after="60" w:afterAutospacing="0"/>
        <w:rPr>
          <w:color w:val="000000"/>
          <w:sz w:val="22"/>
          <w:szCs w:val="22"/>
        </w:rPr>
      </w:pPr>
      <w:r>
        <w:rPr>
          <w:color w:val="000000"/>
          <w:sz w:val="22"/>
          <w:szCs w:val="22"/>
        </w:rPr>
        <w:t xml:space="preserve"> - гарантійний лист щодо забезпечення належних умов зберігання та транспортування товару</w:t>
      </w:r>
    </w:p>
    <w:p w:rsidR="00A1178D" w:rsidRDefault="00A1178D" w:rsidP="00A1178D">
      <w:pPr>
        <w:pStyle w:val="a7"/>
        <w:spacing w:before="60" w:beforeAutospacing="0" w:after="60" w:afterAutospacing="0"/>
        <w:rPr>
          <w:color w:val="000000"/>
          <w:sz w:val="22"/>
          <w:szCs w:val="22"/>
        </w:rPr>
      </w:pPr>
      <w:r>
        <w:rPr>
          <w:color w:val="000000"/>
          <w:sz w:val="22"/>
          <w:szCs w:val="22"/>
        </w:rPr>
        <w:t xml:space="preserve">-   </w:t>
      </w:r>
      <w:proofErr w:type="spellStart"/>
      <w:r>
        <w:rPr>
          <w:color w:val="000000"/>
          <w:sz w:val="22"/>
          <w:szCs w:val="22"/>
        </w:rPr>
        <w:t>скан-копії</w:t>
      </w:r>
      <w:proofErr w:type="spellEnd"/>
      <w:r>
        <w:rPr>
          <w:color w:val="000000"/>
          <w:sz w:val="22"/>
          <w:szCs w:val="22"/>
        </w:rPr>
        <w:t xml:space="preserve"> медичних книжок працівників ,які будуть безпосередньо залучені до виконання поставок товару, що є предметом закупівлі (копії медичних книжок повинні бути дійсними на дату подання тендерних пропозицій)</w:t>
      </w:r>
    </w:p>
    <w:p w:rsidR="00A1178D" w:rsidRDefault="00A1178D" w:rsidP="00A1178D">
      <w:pPr>
        <w:pStyle w:val="a7"/>
        <w:spacing w:before="60" w:beforeAutospacing="0" w:after="60" w:afterAutospacing="0"/>
        <w:rPr>
          <w:color w:val="000000"/>
          <w:sz w:val="22"/>
          <w:szCs w:val="22"/>
        </w:rPr>
      </w:pPr>
      <w:r>
        <w:rPr>
          <w:sz w:val="22"/>
          <w:szCs w:val="22"/>
        </w:rPr>
        <w:t xml:space="preserve">-  якісне посвідчення на запропонований товар та/або </w:t>
      </w:r>
      <w:r>
        <w:rPr>
          <w:color w:val="000000"/>
          <w:sz w:val="22"/>
          <w:szCs w:val="22"/>
        </w:rPr>
        <w:t>посвідчення/декларація виробника про якість та/або санітарно-гігієнічні висновки тощо, та/або іншим документальним підтвердженням якості та безпеки товару.</w:t>
      </w:r>
    </w:p>
    <w:p w:rsidR="00A1178D" w:rsidRDefault="00A1178D" w:rsidP="0080065E">
      <w:pPr>
        <w:contextualSpacing/>
        <w:jc w:val="center"/>
        <w:rPr>
          <w:rFonts w:ascii="Times New Roman" w:hAnsi="Times New Roman"/>
          <w:b/>
          <w:bCs/>
          <w:i/>
          <w:iCs/>
          <w:sz w:val="20"/>
          <w:szCs w:val="20"/>
        </w:rPr>
      </w:pPr>
    </w:p>
    <w:sectPr w:rsidR="00A1178D" w:rsidSect="005029DA">
      <w:headerReference w:type="default" r:id="rId8"/>
      <w:pgSz w:w="11906" w:h="16838"/>
      <w:pgMar w:top="850" w:right="850"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403" w:rsidRDefault="00A77403" w:rsidP="009172BD">
      <w:pPr>
        <w:spacing w:after="0" w:line="240" w:lineRule="auto"/>
      </w:pPr>
      <w:r>
        <w:separator/>
      </w:r>
    </w:p>
  </w:endnote>
  <w:endnote w:type="continuationSeparator" w:id="0">
    <w:p w:rsidR="00A77403" w:rsidRDefault="00A77403"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403" w:rsidRDefault="00A77403" w:rsidP="009172BD">
      <w:pPr>
        <w:spacing w:after="0" w:line="240" w:lineRule="auto"/>
      </w:pPr>
      <w:r>
        <w:separator/>
      </w:r>
    </w:p>
  </w:footnote>
  <w:footnote w:type="continuationSeparator" w:id="0">
    <w:p w:rsidR="00A77403" w:rsidRDefault="00A77403"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46B41BA8"/>
    <w:multiLevelType w:val="hybridMultilevel"/>
    <w:tmpl w:val="4AF4C886"/>
    <w:lvl w:ilvl="0" w:tplc="C262D822">
      <w:start w:val="1"/>
      <w:numFmt w:val="decimal"/>
      <w:lvlText w:val="%1."/>
      <w:lvlJc w:val="left"/>
      <w:pPr>
        <w:ind w:left="360" w:hanging="360"/>
      </w:pPr>
      <w:rPr>
        <w:rFonts w:hint="default"/>
        <w:b w:val="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8">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9"/>
  </w:num>
  <w:num w:numId="7">
    <w:abstractNumId w:val="7"/>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1C47D9"/>
    <w:rsid w:val="002058A3"/>
    <w:rsid w:val="002D314E"/>
    <w:rsid w:val="002E6BAD"/>
    <w:rsid w:val="00317500"/>
    <w:rsid w:val="00335FEA"/>
    <w:rsid w:val="00356ADF"/>
    <w:rsid w:val="003B2047"/>
    <w:rsid w:val="003C5E33"/>
    <w:rsid w:val="0041470C"/>
    <w:rsid w:val="005029DA"/>
    <w:rsid w:val="00540A05"/>
    <w:rsid w:val="00582F61"/>
    <w:rsid w:val="00592B3A"/>
    <w:rsid w:val="00685D62"/>
    <w:rsid w:val="00697998"/>
    <w:rsid w:val="007207D9"/>
    <w:rsid w:val="00767693"/>
    <w:rsid w:val="0080065E"/>
    <w:rsid w:val="00835ABE"/>
    <w:rsid w:val="008E7860"/>
    <w:rsid w:val="00906F8A"/>
    <w:rsid w:val="009172BD"/>
    <w:rsid w:val="009635B9"/>
    <w:rsid w:val="00A1178D"/>
    <w:rsid w:val="00A732EE"/>
    <w:rsid w:val="00A77403"/>
    <w:rsid w:val="00A801AC"/>
    <w:rsid w:val="00A85870"/>
    <w:rsid w:val="00AE57C9"/>
    <w:rsid w:val="00B23D59"/>
    <w:rsid w:val="00B44A86"/>
    <w:rsid w:val="00B45047"/>
    <w:rsid w:val="00BB087A"/>
    <w:rsid w:val="00BD0864"/>
    <w:rsid w:val="00D57427"/>
    <w:rsid w:val="00D753BE"/>
    <w:rsid w:val="00EA16C2"/>
    <w:rsid w:val="00EB46DB"/>
    <w:rsid w:val="00F0555F"/>
    <w:rsid w:val="00F269ED"/>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99"/>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99"/>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99"/>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99"/>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5538</Words>
  <Characters>3157</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2023-07-17T13:13:00Z</cp:lastPrinted>
  <dcterms:created xsi:type="dcterms:W3CDTF">2023-06-29T12:33:00Z</dcterms:created>
  <dcterms:modified xsi:type="dcterms:W3CDTF">2023-09-06T12:56:00Z</dcterms:modified>
</cp:coreProperties>
</file>