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EF589F" w:rsidRPr="00EF589F">
        <w:rPr>
          <w:b/>
          <w:i/>
        </w:rPr>
        <w:t>Ветеринарні препарати. Код згідно ДК 021:2015 "Єдиний закупівельний словник" - 33600000-6 Фармацевтична продукція</w:t>
      </w:r>
      <w:r>
        <w:t>, розміру бюджетного призначення, очікуваної вартості предмета закупівлі</w:t>
      </w:r>
    </w:p>
    <w:p w:rsidR="009172BD" w:rsidRPr="009172BD" w:rsidRDefault="009172BD" w:rsidP="009172BD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i/>
        </w:rPr>
      </w:pP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EF589F" w:rsidP="009172BD">
      <w:pPr>
        <w:rPr>
          <w:i/>
        </w:rPr>
      </w:pPr>
      <w:r w:rsidRPr="00EF589F">
        <w:rPr>
          <w:i/>
        </w:rPr>
        <w:t>Ветеринарні препарати. Код згідно ДК 021:2015 "Єдиний закупівельний словник" - 33600000-6 Фармацевтична продукція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4C4B8B" w:rsidP="009172BD">
      <w:pPr>
        <w:rPr>
          <w:i/>
        </w:rPr>
      </w:pPr>
      <w:r w:rsidRPr="004C4B8B">
        <w:rPr>
          <w:b/>
          <w:i/>
        </w:rPr>
        <w:t>UA-2025-04-11-004438-a</w:t>
      </w:r>
      <w:bookmarkStart w:id="0" w:name="_GoBack"/>
      <w:bookmarkEnd w:id="0"/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EF589F">
        <w:rPr>
          <w:b/>
        </w:rPr>
        <w:t>5</w:t>
      </w:r>
      <w:r w:rsidR="0036324F">
        <w:rPr>
          <w:b/>
        </w:rPr>
        <w:t xml:space="preserve"> 00</w:t>
      </w:r>
      <w:r w:rsidR="003B2047" w:rsidRPr="003B2047">
        <w:rPr>
          <w:b/>
        </w:rPr>
        <w:t>0,00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153D50" w:rsidRDefault="00153D50" w:rsidP="00153D50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</w:t>
      </w:r>
      <w:r w:rsidR="00463AA2">
        <w:rPr>
          <w:i/>
        </w:rPr>
        <w:t>5</w:t>
      </w:r>
      <w:r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463AA2">
        <w:rPr>
          <w:i/>
        </w:rPr>
        <w:t>5</w:t>
      </w:r>
      <w:r>
        <w:rPr>
          <w:i/>
        </w:rPr>
        <w:t xml:space="preserve"> рік.</w:t>
      </w:r>
    </w:p>
    <w:p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</w:t>
      </w:r>
      <w:r w:rsidR="00463AA2">
        <w:rPr>
          <w:i/>
        </w:rPr>
        <w:t>5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EF589F" w:rsidRDefault="00EF589F" w:rsidP="00EF589F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500E1B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Ветеринарні препарати</w:t>
      </w:r>
      <w:r w:rsidRPr="00A13E1B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 xml:space="preserve">. Код згідно ДК 021:2015 "Єдиний закупівельний словник" - 33600000-6 Фармацевтична продукція      </w:t>
      </w:r>
    </w:p>
    <w:p w:rsidR="00EF589F" w:rsidRPr="00785D8E" w:rsidRDefault="00EF589F" w:rsidP="00EF589F">
      <w:pPr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110CB1">
        <w:rPr>
          <w:rFonts w:ascii="Times New Roman" w:hAnsi="Times New Roman"/>
        </w:rPr>
        <w:t>1. Строк по</w:t>
      </w:r>
      <w:r>
        <w:rPr>
          <w:rFonts w:ascii="Times New Roman" w:hAnsi="Times New Roman"/>
        </w:rPr>
        <w:t>ставки товару:  по  31.12.2025</w:t>
      </w:r>
      <w:r w:rsidRPr="00110CB1">
        <w:rPr>
          <w:rFonts w:ascii="Times New Roman" w:hAnsi="Times New Roman"/>
        </w:rPr>
        <w:t>р.</w:t>
      </w:r>
    </w:p>
    <w:p w:rsidR="00EF589F" w:rsidRPr="00C96DD8" w:rsidRDefault="00EF589F" w:rsidP="00EF589F">
      <w:pPr>
        <w:rPr>
          <w:rFonts w:ascii="Times New Roman" w:hAnsi="Times New Roman"/>
        </w:rPr>
      </w:pPr>
      <w:r w:rsidRPr="00110CB1">
        <w:rPr>
          <w:rFonts w:ascii="Times New Roman" w:hAnsi="Times New Roman"/>
        </w:rPr>
        <w:t xml:space="preserve">2. Місце поставки товарів:  23210, Вінницька область, Вінницький район, </w:t>
      </w:r>
      <w:proofErr w:type="spellStart"/>
      <w:r w:rsidRPr="00110CB1">
        <w:rPr>
          <w:rFonts w:ascii="Times New Roman" w:hAnsi="Times New Roman"/>
        </w:rPr>
        <w:t>смт</w:t>
      </w:r>
      <w:proofErr w:type="spellEnd"/>
      <w:r w:rsidRPr="00110CB1">
        <w:rPr>
          <w:rFonts w:ascii="Times New Roman" w:hAnsi="Times New Roman"/>
        </w:rPr>
        <w:t xml:space="preserve"> </w:t>
      </w:r>
      <w:proofErr w:type="spellStart"/>
      <w:r w:rsidRPr="00110CB1">
        <w:rPr>
          <w:rFonts w:ascii="Times New Roman" w:hAnsi="Times New Roman"/>
        </w:rPr>
        <w:t>Стрижавка</w:t>
      </w:r>
      <w:proofErr w:type="spellEnd"/>
      <w:r w:rsidRPr="00110CB1">
        <w:rPr>
          <w:rFonts w:ascii="Times New Roman" w:hAnsi="Times New Roman"/>
        </w:rPr>
        <w:t xml:space="preserve">, вул. </w:t>
      </w:r>
      <w:proofErr w:type="spellStart"/>
      <w:r w:rsidRPr="00110CB1">
        <w:rPr>
          <w:rFonts w:ascii="Times New Roman" w:hAnsi="Times New Roman"/>
        </w:rPr>
        <w:t>Новосільська</w:t>
      </w:r>
      <w:proofErr w:type="spellEnd"/>
      <w:r w:rsidRPr="00110CB1">
        <w:rPr>
          <w:rFonts w:ascii="Times New Roman" w:hAnsi="Times New Roman"/>
        </w:rPr>
        <w:t>, 39.</w:t>
      </w:r>
      <w:r w:rsidRPr="00281FD7">
        <w:rPr>
          <w:rFonts w:ascii="Times New Roman" w:hAnsi="Times New Roman"/>
          <w:b/>
          <w:sz w:val="24"/>
          <w:szCs w:val="24"/>
        </w:rPr>
        <w:fldChar w:fldCharType="begin"/>
      </w:r>
      <w:r w:rsidRPr="00281FD7">
        <w:rPr>
          <w:rFonts w:ascii="Times New Roman" w:hAnsi="Times New Roman"/>
          <w:b/>
          <w:sz w:val="24"/>
          <w:szCs w:val="24"/>
        </w:rPr>
        <w:instrText xml:space="preserve">MERGEFIELD НАЙМПРЕДМ </w:instrText>
      </w:r>
      <w:r w:rsidRPr="00281FD7">
        <w:rPr>
          <w:rFonts w:ascii="Times New Roman" w:hAnsi="Times New Roman"/>
          <w:b/>
          <w:sz w:val="24"/>
          <w:szCs w:val="24"/>
        </w:rPr>
        <w:fldChar w:fldCharType="separate"/>
      </w:r>
    </w:p>
    <w:p w:rsidR="00EF589F" w:rsidRPr="00281FD7" w:rsidRDefault="00EF589F" w:rsidP="00EF589F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24"/>
          <w:szCs w:val="24"/>
        </w:rPr>
      </w:pPr>
      <w:r w:rsidRPr="00281FD7">
        <w:rPr>
          <w:rFonts w:ascii="Times New Roman" w:hAnsi="Times New Roman"/>
          <w:b/>
          <w:i/>
          <w:noProof/>
          <w:sz w:val="24"/>
          <w:szCs w:val="24"/>
        </w:rPr>
        <w:t>Табл. 1.</w:t>
      </w:r>
    </w:p>
    <w:p w:rsidR="00EF589F" w:rsidRPr="00281FD7" w:rsidRDefault="00EF589F" w:rsidP="00EF58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1FD7">
        <w:rPr>
          <w:rFonts w:ascii="Times New Roman" w:hAnsi="Times New Roman"/>
          <w:b/>
          <w:sz w:val="24"/>
          <w:szCs w:val="24"/>
        </w:rPr>
        <w:fldChar w:fldCharType="end"/>
      </w:r>
    </w:p>
    <w:tbl>
      <w:tblPr>
        <w:tblW w:w="5125" w:type="pct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601"/>
        <w:gridCol w:w="1640"/>
        <w:gridCol w:w="6432"/>
        <w:gridCol w:w="897"/>
        <w:gridCol w:w="531"/>
      </w:tblGrid>
      <w:tr w:rsidR="00EF589F" w:rsidRPr="00C96DD8" w:rsidTr="004C4B8B">
        <w:trPr>
          <w:trHeight w:val="844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№ п/</w:t>
            </w:r>
            <w:proofErr w:type="spellStart"/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п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Міжнародна</w:t>
            </w:r>
          </w:p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непатентована</w:t>
            </w:r>
          </w:p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назва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Найменування предмету закупівлі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proofErr w:type="spellStart"/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Од.виміру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proofErr w:type="spellStart"/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кі-сть</w:t>
            </w:r>
            <w:proofErr w:type="spellEnd"/>
          </w:p>
        </w:tc>
      </w:tr>
      <w:tr w:rsidR="00EF589F" w:rsidRPr="00C96DD8" w:rsidTr="004C4B8B">
        <w:trPr>
          <w:trHeight w:val="506"/>
          <w:jc w:val="center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0E1B">
              <w:rPr>
                <w:rFonts w:ascii="Times New Roman" w:hAnsi="Times New Roman"/>
                <w:sz w:val="18"/>
                <w:szCs w:val="18"/>
              </w:rPr>
              <w:t>Amoxicillin</w:t>
            </w:r>
            <w:proofErr w:type="spellEnd"/>
          </w:p>
        </w:tc>
        <w:tc>
          <w:tcPr>
            <w:tcW w:w="3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0E1B">
              <w:rPr>
                <w:rFonts w:ascii="Times New Roman" w:hAnsi="Times New Roman"/>
                <w:sz w:val="18"/>
                <w:szCs w:val="18"/>
              </w:rPr>
              <w:t>Амоксицилін</w:t>
            </w:r>
            <w:proofErr w:type="spellEnd"/>
            <w:r w:rsidRPr="00500E1B">
              <w:rPr>
                <w:rFonts w:ascii="Times New Roman" w:hAnsi="Times New Roman"/>
                <w:sz w:val="18"/>
                <w:szCs w:val="18"/>
              </w:rPr>
              <w:t xml:space="preserve"> 15%, 100 </w:t>
            </w:r>
            <w:proofErr w:type="spellStart"/>
            <w:r w:rsidRPr="00500E1B">
              <w:rPr>
                <w:rFonts w:ascii="Times New Roman" w:hAnsi="Times New Roman"/>
                <w:sz w:val="18"/>
                <w:szCs w:val="18"/>
              </w:rPr>
              <w:t>мл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 w:rsidRPr="00500E1B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 w:rsidRPr="00500E1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F589F" w:rsidRPr="00C96DD8" w:rsidTr="004C4B8B">
        <w:trPr>
          <w:trHeight w:val="300"/>
          <w:jc w:val="center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0E1B">
              <w:rPr>
                <w:rFonts w:ascii="Times New Roman" w:hAnsi="Times New Roman"/>
                <w:sz w:val="18"/>
                <w:szCs w:val="18"/>
              </w:rPr>
              <w:t>Comb</w:t>
            </w:r>
            <w:proofErr w:type="spellEnd"/>
            <w:r w:rsidRPr="00500E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00E1B">
              <w:rPr>
                <w:rFonts w:ascii="Times New Roman" w:hAnsi="Times New Roman"/>
                <w:sz w:val="18"/>
                <w:szCs w:val="18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0E1B">
              <w:rPr>
                <w:rFonts w:ascii="Times New Roman" w:hAnsi="Times New Roman"/>
                <w:sz w:val="18"/>
                <w:szCs w:val="18"/>
              </w:rPr>
              <w:t>Кальфосет</w:t>
            </w:r>
            <w:proofErr w:type="spellEnd"/>
            <w:r w:rsidRPr="00500E1B">
              <w:rPr>
                <w:rFonts w:ascii="Times New Roman" w:hAnsi="Times New Roman"/>
                <w:sz w:val="18"/>
                <w:szCs w:val="18"/>
              </w:rPr>
              <w:t xml:space="preserve">, 100 </w:t>
            </w:r>
            <w:proofErr w:type="spellStart"/>
            <w:r w:rsidRPr="00500E1B">
              <w:rPr>
                <w:rFonts w:ascii="Times New Roman" w:hAnsi="Times New Roman"/>
                <w:sz w:val="18"/>
                <w:szCs w:val="18"/>
              </w:rPr>
              <w:t>мл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 w:rsidRPr="00500E1B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 w:rsidRPr="00500E1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F589F" w:rsidRPr="00C96DD8" w:rsidTr="004C4B8B">
        <w:trPr>
          <w:trHeight w:val="567"/>
          <w:jc w:val="center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26F55">
              <w:rPr>
                <w:rFonts w:ascii="Times New Roman" w:hAnsi="Times New Roman"/>
                <w:sz w:val="18"/>
                <w:szCs w:val="18"/>
              </w:rPr>
              <w:t>Oxytocin</w:t>
            </w:r>
            <w:proofErr w:type="spellEnd"/>
          </w:p>
        </w:tc>
        <w:tc>
          <w:tcPr>
            <w:tcW w:w="3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Окситоцин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6F55">
              <w:rPr>
                <w:rFonts w:ascii="Times New Roman" w:hAnsi="Times New Roman"/>
                <w:sz w:val="18"/>
                <w:szCs w:val="18"/>
              </w:rPr>
              <w:t xml:space="preserve">розчин для ін'єкцій, 50 </w:t>
            </w:r>
            <w:proofErr w:type="spellStart"/>
            <w:r w:rsidRPr="00B26F55">
              <w:rPr>
                <w:rFonts w:ascii="Times New Roman" w:hAnsi="Times New Roman"/>
                <w:sz w:val="18"/>
                <w:szCs w:val="18"/>
              </w:rPr>
              <w:t>мл</w:t>
            </w:r>
            <w:proofErr w:type="spellEnd"/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F589F" w:rsidRPr="00C96DD8" w:rsidTr="004C4B8B">
        <w:trPr>
          <w:trHeight w:val="124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0E1B">
              <w:rPr>
                <w:rFonts w:ascii="Times New Roman" w:hAnsi="Times New Roman"/>
                <w:sz w:val="18"/>
                <w:szCs w:val="18"/>
              </w:rPr>
              <w:t>Comb</w:t>
            </w:r>
            <w:proofErr w:type="spellEnd"/>
            <w:r w:rsidRPr="00500E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00E1B">
              <w:rPr>
                <w:rFonts w:ascii="Times New Roman" w:hAnsi="Times New Roman"/>
                <w:sz w:val="18"/>
                <w:szCs w:val="18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Енрофлоксацин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-100 </w:t>
            </w:r>
            <w:r w:rsidRPr="00B26F55">
              <w:rPr>
                <w:rFonts w:ascii="Times New Roman" w:hAnsi="Times New Roman"/>
                <w:sz w:val="18"/>
                <w:szCs w:val="18"/>
              </w:rPr>
              <w:t xml:space="preserve">розчин для ін'єкцій, 100 </w:t>
            </w:r>
            <w:proofErr w:type="spellStart"/>
            <w:r w:rsidRPr="00B26F55">
              <w:rPr>
                <w:rFonts w:ascii="Times New Roman" w:hAnsi="Times New Roman"/>
                <w:sz w:val="18"/>
                <w:szCs w:val="18"/>
              </w:rPr>
              <w:t>мл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F589F" w:rsidRPr="00C96DD8" w:rsidTr="004C4B8B">
        <w:trPr>
          <w:trHeight w:val="124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B4CE3">
              <w:rPr>
                <w:rFonts w:ascii="Times New Roman" w:hAnsi="Times New Roman"/>
                <w:sz w:val="18"/>
                <w:szCs w:val="18"/>
              </w:rPr>
              <w:t>Glucose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Глюкоза 40% </w:t>
            </w:r>
            <w:r w:rsidRPr="006B4CE3">
              <w:rPr>
                <w:rFonts w:ascii="Times New Roman" w:hAnsi="Times New Roman"/>
                <w:sz w:val="18"/>
                <w:szCs w:val="18"/>
              </w:rPr>
              <w:t xml:space="preserve"> розчин для ін'єкцій, 200 </w:t>
            </w:r>
            <w:proofErr w:type="spellStart"/>
            <w:r w:rsidRPr="006B4CE3">
              <w:rPr>
                <w:rFonts w:ascii="Times New Roman" w:hAnsi="Times New Roman"/>
                <w:sz w:val="18"/>
                <w:szCs w:val="18"/>
              </w:rPr>
              <w:t>мл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4C4B8B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F589F" w:rsidRPr="00C96DD8" w:rsidTr="004C4B8B">
        <w:trPr>
          <w:trHeight w:val="124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89F" w:rsidRPr="00C96DD8" w:rsidRDefault="00EF589F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C96DD8">
              <w:rPr>
                <w:rFonts w:ascii="Times New Roman" w:hAnsi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970B6">
              <w:rPr>
                <w:rFonts w:ascii="Times New Roman" w:hAnsi="Times New Roman"/>
                <w:sz w:val="18"/>
                <w:szCs w:val="18"/>
              </w:rPr>
              <w:t>Calcium</w:t>
            </w:r>
            <w:proofErr w:type="spellEnd"/>
            <w:r w:rsidRPr="001970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970B6">
              <w:rPr>
                <w:rFonts w:ascii="Times New Roman" w:hAnsi="Times New Roman"/>
                <w:sz w:val="18"/>
                <w:szCs w:val="18"/>
              </w:rPr>
              <w:t>chloride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Кальцію хлорид 10% </w:t>
            </w:r>
            <w:r w:rsidRPr="00E56645">
              <w:rPr>
                <w:rFonts w:ascii="Times New Roman" w:hAnsi="Times New Roman"/>
                <w:sz w:val="18"/>
                <w:szCs w:val="18"/>
              </w:rPr>
              <w:t xml:space="preserve">розчин стерильний, 200 </w:t>
            </w:r>
            <w:proofErr w:type="spellStart"/>
            <w:r w:rsidRPr="00E56645">
              <w:rPr>
                <w:rFonts w:ascii="Times New Roman" w:hAnsi="Times New Roman"/>
                <w:sz w:val="18"/>
                <w:szCs w:val="18"/>
              </w:rPr>
              <w:t>мл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F589F" w:rsidRPr="00C96DD8" w:rsidTr="004C4B8B">
        <w:trPr>
          <w:trHeight w:val="124"/>
          <w:jc w:val="center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89F" w:rsidRDefault="004C4B8B" w:rsidP="007D06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7</w:t>
            </w:r>
          </w:p>
          <w:p w:rsidR="004C4B8B" w:rsidRPr="00C96DD8" w:rsidRDefault="004C4B8B" w:rsidP="004C4B8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970B6">
              <w:rPr>
                <w:rFonts w:ascii="Times New Roman" w:hAnsi="Times New Roman"/>
                <w:sz w:val="18"/>
                <w:szCs w:val="18"/>
              </w:rPr>
              <w:t>Comb</w:t>
            </w:r>
            <w:proofErr w:type="spellEnd"/>
            <w:r w:rsidRPr="001970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970B6">
              <w:rPr>
                <w:rFonts w:ascii="Times New Roman" w:hAnsi="Times New Roman"/>
                <w:sz w:val="18"/>
                <w:szCs w:val="18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EF589F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Жокей </w:t>
            </w:r>
            <w:r w:rsidRPr="001970B6">
              <w:rPr>
                <w:rFonts w:ascii="Times New Roman" w:hAnsi="Times New Roman"/>
                <w:sz w:val="18"/>
                <w:szCs w:val="18"/>
              </w:rPr>
              <w:t>гель для суглобів, 100 г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4C4B8B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89F" w:rsidRPr="00500E1B" w:rsidRDefault="004C4B8B" w:rsidP="007D06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</w:tbl>
    <w:p w:rsidR="00EF589F" w:rsidRPr="00C96DD8" w:rsidRDefault="00EF589F" w:rsidP="00EF589F">
      <w:pPr>
        <w:widowControl w:val="0"/>
        <w:spacing w:after="0" w:line="240" w:lineRule="auto"/>
        <w:ind w:right="-54" w:firstLine="567"/>
        <w:jc w:val="both"/>
        <w:rPr>
          <w:szCs w:val="24"/>
        </w:rPr>
      </w:pPr>
      <w:r w:rsidRPr="00C96DD8">
        <w:rPr>
          <w:rFonts w:ascii="Times New Roman" w:eastAsia="Andale Sans UI" w:hAnsi="Times New Roman"/>
          <w:kern w:val="2"/>
          <w:szCs w:val="24"/>
        </w:rPr>
        <w:t>У разі, якщо у даних технічних та якісних вимогах йде посилання на конкретну марку чи фірму, патент, конструкцію або тип товару, то вважається, що технічні та якісні вимоги містять вираз «або еквівалент»</w:t>
      </w:r>
      <w:r w:rsidRPr="00C96DD8">
        <w:rPr>
          <w:rFonts w:ascii="Times New Roman" w:eastAsia="Andale Sans UI" w:hAnsi="Times New Roman"/>
          <w:b/>
          <w:kern w:val="2"/>
          <w:szCs w:val="24"/>
        </w:rPr>
        <w:t xml:space="preserve">. </w:t>
      </w:r>
      <w:r w:rsidRPr="00C96DD8">
        <w:rPr>
          <w:rFonts w:ascii="Times New Roman" w:eastAsia="Andale Sans UI" w:hAnsi="Times New Roman"/>
          <w:kern w:val="2"/>
          <w:szCs w:val="24"/>
        </w:rPr>
        <w:t xml:space="preserve">Еквівалентом в розумінні даної тендерної документації є показники якості, дозування, форми випуску, концентрації, технічні характеристики та інші стандартні характеристики, які абсолютно співпадають за всіма властивостями та </w:t>
      </w:r>
      <w:r w:rsidRPr="00C96DD8">
        <w:rPr>
          <w:rFonts w:ascii="Times New Roman" w:eastAsia="Andale Sans UI" w:hAnsi="Times New Roman"/>
          <w:bCs/>
          <w:kern w:val="2"/>
          <w:szCs w:val="24"/>
        </w:rPr>
        <w:t>показниками</w:t>
      </w:r>
      <w:r w:rsidRPr="00C96DD8">
        <w:rPr>
          <w:rFonts w:ascii="Times New Roman" w:eastAsia="Andale Sans UI" w:hAnsi="Times New Roman"/>
          <w:kern w:val="2"/>
          <w:szCs w:val="24"/>
        </w:rPr>
        <w:t xml:space="preserve"> в порівнянні з тими, що зазначені в даному Додатку.</w:t>
      </w:r>
    </w:p>
    <w:p w:rsidR="00EF589F" w:rsidRDefault="00EF589F" w:rsidP="00EF589F">
      <w:pPr>
        <w:spacing w:after="0" w:line="240" w:lineRule="auto"/>
        <w:jc w:val="both"/>
        <w:rPr>
          <w:rFonts w:ascii="Times New Roman" w:eastAsia="Andale Sans UI" w:hAnsi="Times New Roman"/>
          <w:kern w:val="2"/>
          <w:szCs w:val="24"/>
        </w:rPr>
      </w:pPr>
    </w:p>
    <w:p w:rsidR="00EF589F" w:rsidRDefault="00EF589F" w:rsidP="00EF589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3. Товар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запропонований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Учасником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, </w:t>
      </w:r>
      <w:proofErr w:type="gram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повинен</w:t>
      </w:r>
      <w:proofErr w:type="gram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бути дозволений для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застосування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та  введений в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обіг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відповідно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до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законодавства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</w:rPr>
        <w:t>в Україні.</w:t>
      </w:r>
    </w:p>
    <w:p w:rsidR="00EF589F" w:rsidRDefault="00EF589F" w:rsidP="00EF589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        </w:t>
      </w:r>
      <w:r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 xml:space="preserve">4.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Термін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придатності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r>
        <w:rPr>
          <w:rFonts w:ascii="Times New Roman" w:eastAsia="Times New Roman" w:hAnsi="Times New Roman" w:cs="Times New Roman CYR"/>
          <w:b/>
          <w:color w:val="000000"/>
          <w:sz w:val="24"/>
          <w:szCs w:val="24"/>
          <w:lang w:eastAsia="zh-CN"/>
        </w:rPr>
        <w:t>товару</w:t>
      </w:r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на момент поставки до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замовника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повинен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становити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не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менше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як 70%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від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загального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терміну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зберігання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встановленого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виробником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. (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надати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гарантійний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лист </w:t>
      </w:r>
      <w:proofErr w:type="gram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у</w:t>
      </w:r>
      <w:proofErr w:type="gram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складі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тендерної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пропозиції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).</w:t>
      </w:r>
    </w:p>
    <w:p w:rsidR="00EF589F" w:rsidRDefault="00EF589F" w:rsidP="00EF589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 xml:space="preserve">         5. </w:t>
      </w:r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Тара та упаковка товару повинна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відповідати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вимогам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встановленним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до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даного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виду товару і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захищати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його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від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пошкоджень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або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псування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п</w:t>
      </w:r>
      <w:proofErr w:type="gram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ід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час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перевезення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(доставки).</w:t>
      </w:r>
    </w:p>
    <w:p w:rsidR="00EF589F" w:rsidRDefault="00EF589F" w:rsidP="00EF589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 xml:space="preserve">         6.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Зберігання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та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постачання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r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>товару</w:t>
      </w:r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повинно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здійснюватися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відповідно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до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вимог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інструкції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 з </w:t>
      </w:r>
      <w:proofErr w:type="spellStart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>використання</w:t>
      </w:r>
      <w:proofErr w:type="spellEnd"/>
      <w:r>
        <w:rPr>
          <w:rFonts w:ascii="Times New Roman" w:eastAsia="Times New Roman" w:hAnsi="Times New Roman" w:cs="Times New Roman CYR"/>
          <w:color w:val="000000"/>
          <w:sz w:val="24"/>
          <w:szCs w:val="24"/>
          <w:lang w:val="ru-RU" w:eastAsia="zh-CN"/>
        </w:rPr>
        <w:t xml:space="preserve">. </w:t>
      </w:r>
    </w:p>
    <w:p w:rsidR="00EF589F" w:rsidRDefault="00EF589F" w:rsidP="00EF589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 xml:space="preserve">         7. </w:t>
      </w:r>
      <w:r w:rsidRPr="001970B6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>У разі поставки товару неналежної якості або товару, що не буде відповідати вимогам  державних стандартів, учасник зобов’язується за свій рахунок протягом  7-ми календарних днів після отримання повідомлення замовника усунути недоліки або замінити неякісний товар на товар належної якості.</w:t>
      </w:r>
    </w:p>
    <w:p w:rsidR="00EF589F" w:rsidRPr="001970B6" w:rsidRDefault="00EF589F" w:rsidP="00EF589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lastRenderedPageBreak/>
        <w:t xml:space="preserve">         8.</w:t>
      </w:r>
      <w:r w:rsidRPr="001970B6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 xml:space="preserve">Учасник має право подати еквівалент товару зазначеного Замовником у </w:t>
      </w:r>
      <w:proofErr w:type="spellStart"/>
      <w:r w:rsidRPr="001970B6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>медико-технічних</w:t>
      </w:r>
      <w:proofErr w:type="spellEnd"/>
      <w:r w:rsidRPr="001970B6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 xml:space="preserve"> вимогах, при подачі еквіваленту вказується назва еквіваленту, слово «еквівалент» та назва товару згідно </w:t>
      </w:r>
      <w:proofErr w:type="spellStart"/>
      <w:r w:rsidRPr="001970B6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>медико-технічних</w:t>
      </w:r>
      <w:proofErr w:type="spellEnd"/>
      <w:r w:rsidRPr="001970B6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 xml:space="preserve"> вимог на який подається еквівалент А також Учасник  надає копії інструкцій з використання та подає у складі тендерної пропозиції порівняльну таблицю еквівалентності у наступній формі:   </w:t>
      </w:r>
    </w:p>
    <w:tbl>
      <w:tblPr>
        <w:tblpPr w:leftFromText="180" w:rightFromText="180" w:bottomFromText="160" w:vertAnchor="text" w:horzAnchor="margin" w:tblpXSpec="center" w:tblpY="183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00"/>
        <w:gridCol w:w="709"/>
        <w:gridCol w:w="1023"/>
        <w:gridCol w:w="2550"/>
        <w:gridCol w:w="712"/>
        <w:gridCol w:w="1598"/>
      </w:tblGrid>
      <w:tr w:rsidR="00EF589F" w:rsidTr="007D063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133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№</w:t>
            </w:r>
          </w:p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133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з/</w:t>
            </w:r>
            <w:proofErr w:type="gram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п</w:t>
            </w:r>
            <w:proofErr w:type="gramEnd"/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133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 товару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до 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тендерної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документації</w:t>
            </w:r>
            <w:proofErr w:type="spellEnd"/>
          </w:p>
        </w:tc>
        <w:tc>
          <w:tcPr>
            <w:tcW w:w="4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133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запропонованого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товару  у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тендерній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пропозиції</w:t>
            </w:r>
            <w:proofErr w:type="spellEnd"/>
          </w:p>
        </w:tc>
      </w:tr>
      <w:tr w:rsidR="00EF589F" w:rsidTr="007D063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89F" w:rsidRDefault="00EF589F" w:rsidP="007D0636">
            <w:pPr>
              <w:spacing w:after="0" w:line="240" w:lineRule="auto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133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,  форма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випуску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дозування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техн</w:t>
            </w:r>
            <w:proofErr w:type="gram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ічні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характеристики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вказані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замовником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специфікації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додаток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№</w:t>
            </w:r>
            <w:r>
              <w:rPr>
                <w:rFonts w:ascii="Times New Roman" w:eastAsia="Times New Roman" w:hAnsi="Times New Roman" w:cs="Times New Roman CYR"/>
                <w:sz w:val="20"/>
                <w:szCs w:val="20"/>
                <w:lang w:eastAsia="zh-CN"/>
              </w:rPr>
              <w:t>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Од.</w:t>
            </w:r>
          </w:p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виміру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Кіль</w:t>
            </w:r>
            <w:proofErr w:type="spellEnd"/>
          </w:p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кість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133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 форма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випуску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дозування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техн</w:t>
            </w:r>
            <w:proofErr w:type="gram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ічні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характеристики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запрпонованого</w:t>
            </w:r>
            <w:proofErr w:type="spellEnd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еквіваленту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Од.</w:t>
            </w:r>
          </w:p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виміру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Кількість</w:t>
            </w:r>
            <w:proofErr w:type="spellEnd"/>
          </w:p>
        </w:tc>
      </w:tr>
      <w:tr w:rsidR="00EF589F" w:rsidTr="007D0636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133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133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133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89F" w:rsidRDefault="00EF589F" w:rsidP="007D0636">
            <w:pPr>
              <w:widowControl w:val="0"/>
              <w:suppressAutoHyphens/>
              <w:autoSpaceDE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 CYR"/>
                <w:sz w:val="20"/>
                <w:szCs w:val="20"/>
                <w:lang w:val="ru-RU" w:eastAsia="zh-CN"/>
              </w:rPr>
            </w:pPr>
          </w:p>
        </w:tc>
      </w:tr>
    </w:tbl>
    <w:p w:rsidR="00EF589F" w:rsidRPr="001970B6" w:rsidRDefault="00EF589F" w:rsidP="00EF589F">
      <w:pPr>
        <w:widowControl w:val="0"/>
        <w:suppressAutoHyphens/>
        <w:autoSpaceDE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</w:pPr>
      <w:r w:rsidRPr="002100C6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>9.</w:t>
      </w:r>
      <w:r>
        <w:rPr>
          <w:rFonts w:ascii="Times New Roman" w:eastAsia="Times New Roman" w:hAnsi="Times New Roman" w:cs="Times New Roman CYR"/>
          <w:b/>
          <w:color w:val="000000"/>
          <w:sz w:val="24"/>
          <w:szCs w:val="24"/>
          <w:lang w:eastAsia="zh-CN"/>
        </w:rPr>
        <w:t xml:space="preserve"> </w:t>
      </w:r>
      <w:r w:rsidRPr="001970B6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 xml:space="preserve">Учасник повинен надати у складі тендерної пропозиції </w:t>
      </w:r>
      <w:proofErr w:type="spellStart"/>
      <w:r w:rsidRPr="001970B6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>скан-копію</w:t>
      </w:r>
      <w:proofErr w:type="spellEnd"/>
      <w:r w:rsidRPr="001970B6">
        <w:rPr>
          <w:rFonts w:ascii="Times New Roman" w:eastAsia="Times New Roman" w:hAnsi="Times New Roman" w:cs="Times New Roman CYR"/>
          <w:b/>
          <w:color w:val="000000"/>
          <w:sz w:val="24"/>
          <w:szCs w:val="24"/>
          <w:lang w:eastAsia="zh-CN"/>
        </w:rPr>
        <w:t xml:space="preserve"> </w:t>
      </w:r>
      <w:r w:rsidRPr="001970B6">
        <w:rPr>
          <w:rFonts w:ascii="Times New Roman" w:eastAsia="Times New Roman" w:hAnsi="Times New Roman" w:cs="Times New Roman CYR"/>
          <w:color w:val="000000"/>
          <w:sz w:val="24"/>
          <w:szCs w:val="24"/>
          <w:lang w:eastAsia="zh-CN"/>
        </w:rPr>
        <w:t>дозволу (ліцензії) відповідного органу на провадження такого виду діяльності або лист-пояснення про відсутність потреби у такому дозволі.</w:t>
      </w:r>
    </w:p>
    <w:p w:rsidR="00EF589F" w:rsidRDefault="00EF589F" w:rsidP="00EF589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 w:rsidRPr="002100C6">
        <w:rPr>
          <w:rFonts w:ascii="Times New Roman" w:eastAsia="Times New Roman" w:hAnsi="Times New Roman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Формування ціни покладається на Постачальника, який повинен керуватися вимогами чинного законодавства.  </w:t>
      </w:r>
    </w:p>
    <w:p w:rsidR="00EF589F" w:rsidRPr="00C96DD8" w:rsidRDefault="00EF589F" w:rsidP="00EF589F">
      <w:pPr>
        <w:spacing w:after="0" w:line="240" w:lineRule="auto"/>
        <w:jc w:val="both"/>
        <w:rPr>
          <w:szCs w:val="24"/>
        </w:rPr>
      </w:pPr>
    </w:p>
    <w:p w:rsidR="00EF589F" w:rsidRDefault="00EF589F" w:rsidP="00EF589F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C96DD8">
        <w:rPr>
          <w:rFonts w:ascii="Times New Roman" w:hAnsi="Times New Roman"/>
          <w:b/>
          <w:color w:val="000000"/>
          <w:szCs w:val="24"/>
        </w:rPr>
        <w:t xml:space="preserve">Примітка </w:t>
      </w:r>
      <w:r w:rsidRPr="00C96DD8">
        <w:rPr>
          <w:rFonts w:ascii="Times New Roman" w:hAnsi="Times New Roman"/>
          <w:szCs w:val="24"/>
        </w:rPr>
        <w:t xml:space="preserve">У разі, якщо у даних </w:t>
      </w:r>
      <w:proofErr w:type="spellStart"/>
      <w:r w:rsidRPr="00C96DD8">
        <w:rPr>
          <w:rFonts w:ascii="Times New Roman" w:hAnsi="Times New Roman"/>
          <w:szCs w:val="24"/>
        </w:rPr>
        <w:t>медико-технічних</w:t>
      </w:r>
      <w:proofErr w:type="spellEnd"/>
      <w:r w:rsidRPr="00C96DD8">
        <w:rPr>
          <w:rFonts w:ascii="Times New Roman" w:hAnsi="Times New Roman"/>
          <w:szCs w:val="24"/>
        </w:rPr>
        <w:t xml:space="preserve"> вимогах йде посилання </w:t>
      </w:r>
      <w:r w:rsidRPr="00C96DD8">
        <w:rPr>
          <w:rFonts w:ascii="Times New Roman" w:hAnsi="Times New Roman"/>
          <w:szCs w:val="24"/>
          <w:shd w:val="clear" w:color="auto" w:fill="FFFFFF"/>
        </w:rPr>
        <w:t>на конкретну торговельну марку чи фірму, патент, конструкцію або тип предмета закупівлі, джерело його походження або виробника</w:t>
      </w:r>
      <w:r w:rsidRPr="00C96DD8">
        <w:rPr>
          <w:rFonts w:ascii="Times New Roman" w:hAnsi="Times New Roman"/>
          <w:szCs w:val="24"/>
        </w:rPr>
        <w:t xml:space="preserve">, то вважається, що </w:t>
      </w:r>
      <w:proofErr w:type="spellStart"/>
      <w:r w:rsidRPr="00C96DD8">
        <w:rPr>
          <w:rFonts w:ascii="Times New Roman" w:hAnsi="Times New Roman"/>
          <w:szCs w:val="24"/>
        </w:rPr>
        <w:t>медико-технічне</w:t>
      </w:r>
      <w:proofErr w:type="spellEnd"/>
      <w:r w:rsidRPr="00C96DD8">
        <w:rPr>
          <w:rFonts w:ascii="Times New Roman" w:hAnsi="Times New Roman"/>
          <w:szCs w:val="24"/>
        </w:rPr>
        <w:t xml:space="preserve"> завдання містить </w:t>
      </w:r>
      <w:r w:rsidRPr="00C96DD8">
        <w:rPr>
          <w:rFonts w:ascii="Times New Roman" w:hAnsi="Times New Roman"/>
          <w:b/>
          <w:szCs w:val="24"/>
        </w:rPr>
        <w:t>вираз (або еквівалент).</w:t>
      </w:r>
    </w:p>
    <w:sectPr w:rsidR="00EF589F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24B" w:rsidRDefault="0071724B" w:rsidP="009172BD">
      <w:pPr>
        <w:spacing w:after="0" w:line="240" w:lineRule="auto"/>
      </w:pPr>
      <w:r>
        <w:separator/>
      </w:r>
    </w:p>
  </w:endnote>
  <w:endnote w:type="continuationSeparator" w:id="0">
    <w:p w:rsidR="0071724B" w:rsidRDefault="0071724B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24B" w:rsidRDefault="0071724B" w:rsidP="009172BD">
      <w:pPr>
        <w:spacing w:after="0" w:line="240" w:lineRule="auto"/>
      </w:pPr>
      <w:r>
        <w:separator/>
      </w:r>
    </w:p>
  </w:footnote>
  <w:footnote w:type="continuationSeparator" w:id="0">
    <w:p w:rsidR="0071724B" w:rsidRDefault="0071724B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153D50"/>
    <w:rsid w:val="001C47D9"/>
    <w:rsid w:val="001E392A"/>
    <w:rsid w:val="001F0089"/>
    <w:rsid w:val="002058A3"/>
    <w:rsid w:val="0027574E"/>
    <w:rsid w:val="002D314E"/>
    <w:rsid w:val="002E6BAD"/>
    <w:rsid w:val="002F3417"/>
    <w:rsid w:val="00317500"/>
    <w:rsid w:val="00335FEA"/>
    <w:rsid w:val="00356ADF"/>
    <w:rsid w:val="0036324F"/>
    <w:rsid w:val="003B2047"/>
    <w:rsid w:val="003C5E33"/>
    <w:rsid w:val="00463AA2"/>
    <w:rsid w:val="004C4B8B"/>
    <w:rsid w:val="00540A05"/>
    <w:rsid w:val="00582F61"/>
    <w:rsid w:val="00592B3A"/>
    <w:rsid w:val="00653B1C"/>
    <w:rsid w:val="00685D62"/>
    <w:rsid w:val="00697998"/>
    <w:rsid w:val="0071672F"/>
    <w:rsid w:val="0071724B"/>
    <w:rsid w:val="007207D9"/>
    <w:rsid w:val="00767693"/>
    <w:rsid w:val="007E1B45"/>
    <w:rsid w:val="0080065E"/>
    <w:rsid w:val="00820698"/>
    <w:rsid w:val="00835ABE"/>
    <w:rsid w:val="008E7860"/>
    <w:rsid w:val="00906F8A"/>
    <w:rsid w:val="009172BD"/>
    <w:rsid w:val="0093308D"/>
    <w:rsid w:val="009635B9"/>
    <w:rsid w:val="00A616F7"/>
    <w:rsid w:val="00A732EE"/>
    <w:rsid w:val="00A801AC"/>
    <w:rsid w:val="00A85870"/>
    <w:rsid w:val="00AE57C9"/>
    <w:rsid w:val="00B23D59"/>
    <w:rsid w:val="00B44A86"/>
    <w:rsid w:val="00B45047"/>
    <w:rsid w:val="00BB087A"/>
    <w:rsid w:val="00BD0864"/>
    <w:rsid w:val="00D57427"/>
    <w:rsid w:val="00D753BE"/>
    <w:rsid w:val="00EA16C2"/>
    <w:rsid w:val="00EB46DB"/>
    <w:rsid w:val="00EF589F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4036</Words>
  <Characters>2301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2025-03-12T13:01:00Z</cp:lastPrinted>
  <dcterms:created xsi:type="dcterms:W3CDTF">2025-03-12T13:06:00Z</dcterms:created>
  <dcterms:modified xsi:type="dcterms:W3CDTF">2025-04-11T08:47:00Z</dcterms:modified>
</cp:coreProperties>
</file>