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FF" w:rsidRDefault="002A35FF" w:rsidP="009172BD">
      <w:pPr>
        <w:jc w:val="center"/>
        <w:rPr>
          <w:b/>
        </w:rPr>
      </w:pPr>
    </w:p>
    <w:p w:rsidR="00EB46DB" w:rsidRDefault="009172BD" w:rsidP="009172BD">
      <w:pPr>
        <w:jc w:val="center"/>
        <w:rPr>
          <w:b/>
        </w:rPr>
      </w:pPr>
      <w:bookmarkStart w:id="0" w:name="_GoBack"/>
      <w:bookmarkEnd w:id="0"/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5461C6" w:rsidRPr="005461C6">
        <w:rPr>
          <w:b/>
          <w:i/>
        </w:rPr>
        <w:t>Горох, томатна паста (Код згідно ЄЗС ДК 021:2015 (CPV) : 15330000-0 Оброблені фрукти та овочі 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5461C6" w:rsidP="009172BD">
      <w:pPr>
        <w:rPr>
          <w:i/>
        </w:rPr>
      </w:pPr>
      <w:r w:rsidRPr="005461C6">
        <w:rPr>
          <w:i/>
        </w:rPr>
        <w:t>Горох, томатна паста (Код згідно ЄЗС ДК 021:2015 (CPV) : 15330000-0 Оброблені фрукти та овочі 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5461C6" w:rsidP="009172BD">
      <w:pPr>
        <w:rPr>
          <w:i/>
        </w:rPr>
      </w:pPr>
      <w:r w:rsidRPr="005461C6">
        <w:rPr>
          <w:b/>
          <w:i/>
        </w:rPr>
        <w:t>UA-2023-06-22-012943-a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5461C6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5461C6">
        <w:rPr>
          <w:b/>
        </w:rPr>
        <w:t>46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  <w:r w:rsidR="005461C6">
        <w:rPr>
          <w:b/>
        </w:rPr>
        <w:t xml:space="preserve"> грн.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5461C6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5461C6" w:rsidRDefault="005461C6" w:rsidP="005461C6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5461C6" w:rsidRDefault="005461C6" w:rsidP="005461C6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5461C6" w:rsidRDefault="005461C6" w:rsidP="005461C6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F769A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Горох, томатна паста (Код згідно ЄЗС ДК 021:2015 (CPV) : 15330000-0 Оброблені фрукти та овочі )</w:t>
      </w:r>
    </w:p>
    <w:p w:rsidR="005461C6" w:rsidRDefault="005461C6" w:rsidP="005461C6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5461C6" w:rsidRDefault="005461C6" w:rsidP="005461C6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5"/>
        <w:gridCol w:w="1752"/>
        <w:gridCol w:w="1088"/>
        <w:gridCol w:w="816"/>
        <w:gridCol w:w="5145"/>
      </w:tblGrid>
      <w:tr w:rsidR="005461C6" w:rsidRPr="00CE3DAC" w:rsidTr="000D02C9">
        <w:trPr>
          <w:trHeight w:val="117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п/</w:t>
            </w:r>
            <w:proofErr w:type="spellStart"/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Одиниці</w:t>
            </w: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виміру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Кіль-кість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Характеристики,</w:t>
            </w:r>
          </w:p>
          <w:p w:rsidR="005461C6" w:rsidRPr="00CE3DAC" w:rsidRDefault="005461C6" w:rsidP="000D02C9">
            <w:pPr>
              <w:autoSpaceDE w:val="0"/>
              <w:autoSpaceDN w:val="0"/>
              <w:spacing w:after="0" w:line="228" w:lineRule="auto"/>
              <w:ind w:left="-66" w:right="-7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встановлені </w:t>
            </w:r>
            <w:r w:rsidRPr="00CE3D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Замовником (вимоги)</w:t>
            </w:r>
          </w:p>
        </w:tc>
      </w:tr>
      <w:tr w:rsidR="005461C6" w:rsidRPr="00CE3DAC" w:rsidTr="000D02C9">
        <w:trPr>
          <w:trHeight w:val="20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542FA1" w:rsidRDefault="005461C6" w:rsidP="000D02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3D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C6" w:rsidRPr="00542FA1" w:rsidRDefault="005461C6" w:rsidP="000D02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Горох</w:t>
            </w:r>
            <w:r w:rsidRPr="00964A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73246" w:rsidRDefault="005461C6" w:rsidP="000D02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73246" w:rsidRDefault="005461C6" w:rsidP="000D02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26B9D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C6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Горох колотий шліфований першого ґатунку. Колір жовтий. Чистий без різних домішок, без затхлого, пліснявого та інших запахів. Смак притаманний гороху, без сторонніх </w:t>
            </w:r>
            <w:proofErr w:type="spellStart"/>
            <w:r w:rsidRPr="00706EEF">
              <w:rPr>
                <w:rFonts w:ascii="Times New Roman" w:hAnsi="Times New Roman"/>
                <w:color w:val="000000"/>
                <w:sz w:val="24"/>
                <w:szCs w:val="24"/>
              </w:rPr>
              <w:t>присмаків</w:t>
            </w:r>
            <w:proofErr w:type="spellEnd"/>
            <w:r w:rsidRPr="00706E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461C6" w:rsidRPr="003B13B7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3B13B7">
              <w:rPr>
                <w:rFonts w:cs="Times New Roman CYR"/>
                <w:sz w:val="24"/>
                <w:szCs w:val="24"/>
              </w:rPr>
              <w:t xml:space="preserve">Виробник - </w:t>
            </w:r>
            <w:r w:rsidRPr="003B13B7">
              <w:rPr>
                <w:rFonts w:ascii="Times New Roman" w:hAnsi="Times New Roman"/>
                <w:i/>
              </w:rPr>
              <w:t>зазначається обов</w:t>
            </w:r>
            <w:r w:rsidRPr="003B13B7">
              <w:rPr>
                <w:rFonts w:ascii="Times New Roman" w:hAnsi="Times New Roman"/>
                <w:b/>
                <w:lang w:eastAsia="ru-RU"/>
              </w:rPr>
              <w:t>'</w:t>
            </w:r>
            <w:r w:rsidRPr="003B13B7">
              <w:rPr>
                <w:rFonts w:ascii="Times New Roman" w:hAnsi="Times New Roman"/>
                <w:i/>
                <w:lang w:eastAsia="ru-RU"/>
              </w:rPr>
              <w:t>я</w:t>
            </w:r>
            <w:r w:rsidRPr="003B13B7">
              <w:rPr>
                <w:rFonts w:ascii="Times New Roman" w:hAnsi="Times New Roman"/>
                <w:i/>
              </w:rPr>
              <w:t>зково учасником.</w:t>
            </w:r>
          </w:p>
          <w:p w:rsidR="005461C6" w:rsidRPr="00542FA1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3B13B7">
              <w:rPr>
                <w:rFonts w:cs="Times New Roman CYR"/>
                <w:sz w:val="24"/>
                <w:szCs w:val="24"/>
              </w:rPr>
              <w:t>Країна походження -</w:t>
            </w:r>
            <w:r w:rsidRPr="003B13B7">
              <w:rPr>
                <w:rFonts w:cs="Times New Roman CYR"/>
                <w:i/>
                <w:sz w:val="20"/>
                <w:szCs w:val="20"/>
              </w:rPr>
              <w:t xml:space="preserve"> </w:t>
            </w:r>
            <w:r w:rsidRPr="003B13B7">
              <w:rPr>
                <w:rFonts w:ascii="Times New Roman" w:hAnsi="Times New Roman"/>
                <w:i/>
              </w:rPr>
              <w:t>зазначається обов</w:t>
            </w:r>
            <w:r w:rsidRPr="003B13B7">
              <w:rPr>
                <w:rFonts w:ascii="Times New Roman" w:hAnsi="Times New Roman"/>
                <w:b/>
                <w:lang w:eastAsia="ru-RU"/>
              </w:rPr>
              <w:t>'</w:t>
            </w:r>
            <w:r w:rsidRPr="003B13B7">
              <w:rPr>
                <w:rFonts w:ascii="Times New Roman" w:hAnsi="Times New Roman"/>
                <w:i/>
                <w:lang w:eastAsia="ru-RU"/>
              </w:rPr>
              <w:t>я</w:t>
            </w:r>
            <w:r w:rsidRPr="003B13B7">
              <w:rPr>
                <w:rFonts w:ascii="Times New Roman" w:hAnsi="Times New Roman"/>
                <w:i/>
              </w:rPr>
              <w:t>зково учасником.</w:t>
            </w:r>
          </w:p>
        </w:tc>
      </w:tr>
      <w:tr w:rsidR="005461C6" w:rsidRPr="00CE3DAC" w:rsidTr="000D02C9">
        <w:trPr>
          <w:trHeight w:val="20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542FA1" w:rsidRDefault="005461C6" w:rsidP="000D02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C6" w:rsidRPr="00AE0521" w:rsidRDefault="005461C6" w:rsidP="000D02C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Томатна  паста</w:t>
            </w:r>
            <w:r w:rsidRPr="00AE05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73246" w:rsidRDefault="005461C6" w:rsidP="000D02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C6" w:rsidRPr="00C73246" w:rsidRDefault="005461C6" w:rsidP="000D02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C6" w:rsidRPr="007A387E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87E">
              <w:rPr>
                <w:rFonts w:ascii="Times New Roman" w:hAnsi="Times New Roman"/>
                <w:color w:val="000000"/>
                <w:sz w:val="24"/>
                <w:szCs w:val="24"/>
              </w:rPr>
              <w:t>Технічні та інші вимоги до предмета закупівлі:</w:t>
            </w:r>
          </w:p>
          <w:p w:rsidR="005461C6" w:rsidRPr="007A387E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87E">
              <w:rPr>
                <w:rFonts w:ascii="Times New Roman" w:hAnsi="Times New Roman"/>
                <w:color w:val="000000"/>
                <w:sz w:val="24"/>
                <w:szCs w:val="24"/>
              </w:rPr>
              <w:t>Відповідність вимогам ДСТУ 5081:2008, томатна паста фасована (скляна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банка 0,480 -</w:t>
            </w:r>
            <w:r w:rsidRPr="007A38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0,510 грам). Якість відповідно до ГОСТ, ДСТУ, ТУ та інших документів, що діють на території України.</w:t>
            </w:r>
          </w:p>
          <w:p w:rsidR="005461C6" w:rsidRPr="007A387E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87E">
              <w:rPr>
                <w:rFonts w:ascii="Times New Roman" w:hAnsi="Times New Roman"/>
                <w:color w:val="000000"/>
                <w:sz w:val="24"/>
                <w:szCs w:val="24"/>
              </w:rPr>
              <w:t>Товар не повинен містити небезпечні для організму речовини, в тому числі штучні барвники, консерванти, аромат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изатори, ГМО, тощо.</w:t>
            </w:r>
          </w:p>
          <w:p w:rsidR="005461C6" w:rsidRPr="00964A31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87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Підтвердженням якості з боку Постачальника є копії документів виробника, що будуть надаватись з продукцією та підтверджуватимуть її приналежність і якість (сертифікат (паспорт) якості).</w:t>
            </w:r>
            <w:r w:rsidRPr="00964A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461C6" w:rsidRPr="00AE0521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Виробник - </w:t>
            </w:r>
            <w:r w:rsidRPr="003B13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зазначається обов'язково учасником.</w:t>
            </w:r>
          </w:p>
          <w:p w:rsidR="005461C6" w:rsidRPr="00AE0521" w:rsidRDefault="005461C6" w:rsidP="000D02C9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5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Країна походження - </w:t>
            </w:r>
            <w:r w:rsidRPr="003B13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зазначається обов'язково учасником.</w:t>
            </w:r>
          </w:p>
        </w:tc>
      </w:tr>
    </w:tbl>
    <w:p w:rsidR="005461C6" w:rsidRPr="00FF7278" w:rsidRDefault="005461C6" w:rsidP="005461C6">
      <w:pPr>
        <w:widowControl w:val="0"/>
        <w:ind w:left="181" w:right="1" w:firstLine="103"/>
        <w:rPr>
          <w:rFonts w:ascii="Times New Roman" w:hAnsi="Times New Roman"/>
          <w:b/>
          <w:color w:val="000000"/>
        </w:rPr>
      </w:pPr>
      <w:r w:rsidRPr="00FF7278">
        <w:rPr>
          <w:rFonts w:ascii="Times New Roman" w:hAnsi="Times New Roman"/>
          <w:b/>
          <w:color w:val="000000"/>
        </w:rPr>
        <w:lastRenderedPageBreak/>
        <w:t>1.Щодо гороху :</w:t>
      </w:r>
    </w:p>
    <w:p w:rsidR="005461C6" w:rsidRPr="004F2BD5" w:rsidRDefault="005461C6" w:rsidP="005461C6">
      <w:pPr>
        <w:ind w:left="-284"/>
        <w:outlineLvl w:val="0"/>
        <w:rPr>
          <w:rFonts w:ascii="Times New Roman" w:hAnsi="Times New Roman"/>
        </w:rPr>
      </w:pPr>
      <w:r w:rsidRPr="004F2BD5">
        <w:rPr>
          <w:rFonts w:ascii="Times New Roman" w:hAnsi="Times New Roman"/>
          <w:lang w:eastAsia="uk-UA"/>
        </w:rPr>
        <w:t>На кожній одиниці фасування повинна бути наступна інформація: назва харчового продукту, назва та адреса підприємства-виробника, вага нетто, склад, дата виготовлення, термін придатності та умови зберігання, дані про харчову та енергетичну цінність. Без ГМО, що має бути зазначено на упаковці.</w:t>
      </w:r>
    </w:p>
    <w:p w:rsidR="005461C6" w:rsidRPr="00FF7278" w:rsidRDefault="005461C6" w:rsidP="005461C6">
      <w:pPr>
        <w:ind w:firstLine="567"/>
        <w:rPr>
          <w:rFonts w:ascii="Times New Roman" w:hAnsi="Times New Roman"/>
        </w:rPr>
      </w:pPr>
      <w:r w:rsidRPr="00FF7278">
        <w:rPr>
          <w:rFonts w:ascii="Times New Roman" w:hAnsi="Times New Roman"/>
        </w:rPr>
        <w:t>Кожна партія товару повинна бути окремо розфасована в мішки  вагою до</w:t>
      </w:r>
      <w:r w:rsidRPr="0068114B">
        <w:rPr>
          <w:rFonts w:ascii="Times New Roman" w:hAnsi="Times New Roman"/>
        </w:rPr>
        <w:t xml:space="preserve"> </w:t>
      </w:r>
      <w:r w:rsidRPr="00FF7278">
        <w:rPr>
          <w:rFonts w:ascii="Times New Roman" w:hAnsi="Times New Roman"/>
        </w:rPr>
        <w:t xml:space="preserve">10 кг відповідно до заявки Замовника та мати супроводжувальні документами, що підтверджують  якість товару (висновок СЕС або копія посвідчення про якість або відповідності, або декларація виробника) із зазначенням строку придатності, умов збереження і температурного режиму. </w:t>
      </w:r>
    </w:p>
    <w:p w:rsidR="005461C6" w:rsidRPr="00FF7278" w:rsidRDefault="005461C6" w:rsidP="005461C6">
      <w:pPr>
        <w:ind w:firstLine="567"/>
        <w:rPr>
          <w:rFonts w:ascii="Times New Roman" w:hAnsi="Times New Roman"/>
        </w:rPr>
      </w:pPr>
      <w:r w:rsidRPr="00FF7278">
        <w:rPr>
          <w:rFonts w:ascii="Times New Roman" w:hAnsi="Times New Roman"/>
        </w:rPr>
        <w:t>Кожна партія повинна супроводжуватись передбаченими законодавством документами.</w:t>
      </w:r>
    </w:p>
    <w:p w:rsidR="005461C6" w:rsidRPr="00FF7278" w:rsidRDefault="005461C6" w:rsidP="005461C6">
      <w:pPr>
        <w:shd w:val="clear" w:color="auto" w:fill="FFFFFF"/>
        <w:jc w:val="both"/>
        <w:rPr>
          <w:rFonts w:ascii="Times New Roman" w:hAnsi="Times New Roman"/>
        </w:rPr>
      </w:pPr>
      <w:r w:rsidRPr="00FF7278">
        <w:rPr>
          <w:rFonts w:ascii="Times New Roman" w:hAnsi="Times New Roman"/>
        </w:rPr>
        <w:t xml:space="preserve"> Продукти  приймаються лише  за  наявності  супровідних документів,  що  підтверджують  їх  походження, безпечність і  якість. Доставка продукції повинна проводитися спеціалізованим автотранспортом згідно з правилами перевезення продовольчих продуктів. Постачальник повинен  надати завірені копії санітарних документів на транспорт та водія. Копії документів мають  бути засвідченні печаткою учасника, підписом уповноваженої особи та мати надпис « згідно з оригіналом».</w:t>
      </w:r>
    </w:p>
    <w:p w:rsidR="005461C6" w:rsidRPr="00FF7278" w:rsidRDefault="005461C6" w:rsidP="005461C6">
      <w:pPr>
        <w:shd w:val="clear" w:color="auto" w:fill="FFFFFF"/>
        <w:jc w:val="both"/>
        <w:rPr>
          <w:rFonts w:ascii="Times New Roman" w:hAnsi="Times New Roman"/>
          <w:i/>
        </w:rPr>
      </w:pPr>
      <w:r w:rsidRPr="00FF7278">
        <w:rPr>
          <w:rFonts w:ascii="Times New Roman" w:hAnsi="Times New Roman"/>
          <w:color w:val="FF0000"/>
        </w:rPr>
        <w:tab/>
      </w:r>
      <w:r w:rsidRPr="00FF7278">
        <w:rPr>
          <w:rFonts w:ascii="Times New Roman" w:hAnsi="Times New Roman"/>
          <w:i/>
        </w:rPr>
        <w:t>Товар не повинен містити небезпечні для організму речовини, в тому числі генетично модифіковані організми (ГМО).</w:t>
      </w:r>
    </w:p>
    <w:p w:rsidR="005461C6" w:rsidRPr="00FF7278" w:rsidRDefault="005461C6" w:rsidP="005461C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Arial" w:hAnsi="Times New Roman"/>
        </w:rPr>
      </w:pPr>
      <w:r w:rsidRPr="00FF7278">
        <w:rPr>
          <w:rFonts w:ascii="Times New Roman" w:eastAsia="Arial" w:hAnsi="Times New Roman"/>
        </w:rPr>
        <w:t>Товар повинен відповідати показникам якості, які встановлюються законодавством України та діючим стандартам;</w:t>
      </w:r>
    </w:p>
    <w:p w:rsidR="005461C6" w:rsidRPr="00FF7278" w:rsidRDefault="005461C6" w:rsidP="005461C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FF7278">
        <w:rPr>
          <w:rFonts w:ascii="Times New Roman" w:hAnsi="Times New Roman"/>
        </w:rPr>
        <w:t>Термін придатності товару на момент поставки повинен становити не менше 90% до загального строку зберігання;</w:t>
      </w:r>
    </w:p>
    <w:p w:rsidR="005461C6" w:rsidRPr="00FF7278" w:rsidRDefault="005461C6" w:rsidP="005461C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Arial" w:hAnsi="Times New Roman"/>
          <w:color w:val="FF0000"/>
        </w:rPr>
      </w:pPr>
      <w:r w:rsidRPr="00FF7278">
        <w:rPr>
          <w:rFonts w:ascii="Times New Roman" w:eastAsia="Arial" w:hAnsi="Times New Roman"/>
        </w:rPr>
        <w:t xml:space="preserve">Доставка і розвантаження товару здійснюється </w:t>
      </w:r>
      <w:r w:rsidRPr="00FF7278">
        <w:rPr>
          <w:rFonts w:ascii="Times New Roman" w:eastAsia="Arial" w:hAnsi="Times New Roman"/>
          <w:szCs w:val="20"/>
        </w:rPr>
        <w:t>за рахунок постачальника</w:t>
      </w:r>
      <w:r w:rsidRPr="00FF7278">
        <w:rPr>
          <w:rFonts w:ascii="Times New Roman" w:eastAsia="Arial" w:hAnsi="Times New Roman"/>
        </w:rPr>
        <w:t xml:space="preserve"> партіями по заявкам </w:t>
      </w:r>
      <w:r>
        <w:rPr>
          <w:rFonts w:ascii="Times New Roman" w:eastAsia="Arial" w:hAnsi="Times New Roman"/>
        </w:rPr>
        <w:t>Замовника</w:t>
      </w:r>
      <w:r w:rsidRPr="00FF7278">
        <w:rPr>
          <w:rFonts w:ascii="Times New Roman" w:eastAsia="Arial" w:hAnsi="Times New Roman"/>
        </w:rPr>
        <w:t xml:space="preserve"> із зазначенням кількості товару.</w:t>
      </w:r>
    </w:p>
    <w:p w:rsidR="005461C6" w:rsidRPr="00FF7278" w:rsidRDefault="005461C6" w:rsidP="005461C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FF7278">
        <w:rPr>
          <w:rFonts w:ascii="Times New Roman" w:hAnsi="Times New Roman"/>
        </w:rPr>
        <w:t>Постачальник повинен гарантувати якість товару, що постачається Покупцю за Договором (гарантії якості діють протягом всього встановленого строку, при умові дотримання Покупцем умов зберігання  зазначених на упаковці товару);</w:t>
      </w:r>
    </w:p>
    <w:p w:rsidR="005461C6" w:rsidRPr="00FF7278" w:rsidRDefault="005461C6" w:rsidP="005461C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Arial" w:hAnsi="Times New Roman"/>
        </w:rPr>
      </w:pPr>
      <w:r w:rsidRPr="00FF7278">
        <w:rPr>
          <w:rFonts w:ascii="Times New Roman" w:eastAsia="Arial" w:hAnsi="Times New Roman"/>
        </w:rPr>
        <w:t>Кожна партія товару має супроводжуватися документами (рахунками, накладними та документами, які засвідчують якість та безпеку);</w:t>
      </w:r>
    </w:p>
    <w:p w:rsidR="005461C6" w:rsidRPr="00FF7278" w:rsidRDefault="005461C6" w:rsidP="005461C6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FF7278">
        <w:rPr>
          <w:rFonts w:ascii="Times New Roman" w:hAnsi="Times New Roman"/>
        </w:rPr>
        <w:t>Ціни вказуються за один кілограм товару (з ПДВ) з урахуванням податків і зборів, що сплачуються або мають бути сплачені, транспортних витрат, навантажувально-розвантажувальних робіт та тари. Постачання товару здійснюється до кожного закладу окремо автотранспортом Постачальника. Навантажувальні-розвантажувальні роботи здійснюються силами і за рахунок Постачальника.</w:t>
      </w:r>
    </w:p>
    <w:p w:rsidR="005461C6" w:rsidRPr="00FF7278" w:rsidRDefault="005461C6" w:rsidP="005461C6">
      <w:pPr>
        <w:widowControl w:val="0"/>
        <w:numPr>
          <w:ilvl w:val="0"/>
          <w:numId w:val="11"/>
        </w:numPr>
        <w:spacing w:after="0" w:line="240" w:lineRule="auto"/>
        <w:ind w:right="1"/>
        <w:contextualSpacing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>Пос</w:t>
      </w:r>
      <w:r w:rsidRPr="0068114B">
        <w:rPr>
          <w:rFonts w:ascii="Times New Roman" w:hAnsi="Times New Roman"/>
          <w:color w:val="000000"/>
        </w:rPr>
        <w:t>тачається товар протягом 2023</w:t>
      </w:r>
      <w:r w:rsidRPr="00FF7278">
        <w:rPr>
          <w:rFonts w:ascii="Times New Roman" w:hAnsi="Times New Roman"/>
          <w:color w:val="000000"/>
        </w:rPr>
        <w:t xml:space="preserve"> року, згідно заявки замовника. Заявка </w:t>
      </w:r>
    </w:p>
    <w:p w:rsidR="005461C6" w:rsidRPr="00FF7278" w:rsidRDefault="005461C6" w:rsidP="005461C6">
      <w:pPr>
        <w:widowControl w:val="0"/>
        <w:ind w:left="644" w:right="1"/>
        <w:rPr>
          <w:rFonts w:ascii="Times New Roman" w:hAnsi="Times New Roman"/>
          <w:color w:val="000000"/>
        </w:rPr>
      </w:pPr>
      <w:r w:rsidRPr="0068114B">
        <w:rPr>
          <w:rFonts w:ascii="Times New Roman" w:hAnsi="Times New Roman"/>
          <w:color w:val="000000"/>
        </w:rPr>
        <w:t>направляється в будь-якій</w:t>
      </w:r>
      <w:r w:rsidRPr="00FF7278">
        <w:rPr>
          <w:rFonts w:ascii="Times New Roman" w:hAnsi="Times New Roman"/>
          <w:color w:val="000000"/>
        </w:rPr>
        <w:t xml:space="preserve"> йому доступній формі (письмово, факсом, електронною поштою, усно тощо). Поставка та розвантаження товару здійснюється за рахунок постачальника в робочі дні з 9 до 16 години.</w:t>
      </w:r>
    </w:p>
    <w:p w:rsidR="005461C6" w:rsidRPr="00FF7278" w:rsidRDefault="005461C6" w:rsidP="005461C6">
      <w:pPr>
        <w:widowControl w:val="0"/>
        <w:numPr>
          <w:ilvl w:val="0"/>
          <w:numId w:val="11"/>
        </w:numPr>
        <w:spacing w:after="0" w:line="240" w:lineRule="auto"/>
        <w:ind w:right="1"/>
        <w:contextualSpacing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 xml:space="preserve">Доставка товару проводитися спеціалізованим автотранспортом згідно з </w:t>
      </w:r>
    </w:p>
    <w:p w:rsidR="005461C6" w:rsidRPr="00FF7278" w:rsidRDefault="005461C6" w:rsidP="005461C6">
      <w:pPr>
        <w:widowControl w:val="0"/>
        <w:ind w:left="644" w:right="1"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>правилами перевезення продовольчих продуктів. Водії (експедитори) та всі працівники, які безпосередньо контактують з товаром обов’язково повинні мати особисту медичну книжку.</w:t>
      </w:r>
    </w:p>
    <w:p w:rsidR="005461C6" w:rsidRPr="00FF7278" w:rsidRDefault="005461C6" w:rsidP="005461C6">
      <w:pPr>
        <w:widowControl w:val="0"/>
        <w:numPr>
          <w:ilvl w:val="0"/>
          <w:numId w:val="11"/>
        </w:numPr>
        <w:spacing w:after="0" w:line="240" w:lineRule="auto"/>
        <w:ind w:right="1"/>
        <w:contextualSpacing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 xml:space="preserve">Неякісний товар підлягає обов'язковій заміні, протягом 24 годин, але всі </w:t>
      </w:r>
    </w:p>
    <w:p w:rsidR="005461C6" w:rsidRPr="00FF7278" w:rsidRDefault="005461C6" w:rsidP="005461C6">
      <w:pPr>
        <w:widowControl w:val="0"/>
        <w:ind w:left="644" w:right="1"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>витрати пов’язані із заміною товару несе постачальник.</w:t>
      </w:r>
    </w:p>
    <w:p w:rsidR="005461C6" w:rsidRPr="00FF7278" w:rsidRDefault="005461C6" w:rsidP="005461C6">
      <w:pPr>
        <w:widowControl w:val="0"/>
        <w:numPr>
          <w:ilvl w:val="0"/>
          <w:numId w:val="11"/>
        </w:numPr>
        <w:spacing w:after="0" w:line="240" w:lineRule="auto"/>
        <w:ind w:right="1"/>
        <w:contextualSpacing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ab/>
        <w:t xml:space="preserve">Замовник має право зробити вибіркове (часткове) лабораторне </w:t>
      </w:r>
    </w:p>
    <w:p w:rsidR="005461C6" w:rsidRPr="00FF7278" w:rsidRDefault="005461C6" w:rsidP="005461C6">
      <w:pPr>
        <w:widowControl w:val="0"/>
        <w:ind w:left="644" w:right="1"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>дослідження товару, який був поставлений за договором, на якість та відповідність санітарно-гігієнічним нормам.</w:t>
      </w:r>
    </w:p>
    <w:p w:rsidR="005461C6" w:rsidRPr="00FF7278" w:rsidRDefault="005461C6" w:rsidP="005461C6">
      <w:pPr>
        <w:widowControl w:val="0"/>
        <w:numPr>
          <w:ilvl w:val="0"/>
          <w:numId w:val="11"/>
        </w:numPr>
        <w:spacing w:after="0" w:line="240" w:lineRule="auto"/>
        <w:ind w:right="1"/>
        <w:contextualSpacing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lastRenderedPageBreak/>
        <w:tab/>
        <w:t xml:space="preserve"> Витрати Замовника на лабораторне дослідження в повному обсязі</w:t>
      </w:r>
    </w:p>
    <w:p w:rsidR="005461C6" w:rsidRPr="0068114B" w:rsidRDefault="005461C6" w:rsidP="005461C6">
      <w:pPr>
        <w:widowControl w:val="0"/>
        <w:ind w:left="644" w:right="1"/>
        <w:rPr>
          <w:rFonts w:ascii="Times New Roman" w:hAnsi="Times New Roman"/>
          <w:color w:val="000000"/>
        </w:rPr>
      </w:pPr>
      <w:r w:rsidRPr="00FF7278">
        <w:rPr>
          <w:rFonts w:ascii="Times New Roman" w:hAnsi="Times New Roman"/>
          <w:color w:val="000000"/>
        </w:rPr>
        <w:t>відшкодовує Учасник.</w:t>
      </w:r>
    </w:p>
    <w:p w:rsidR="005461C6" w:rsidRPr="0068114B" w:rsidRDefault="005461C6" w:rsidP="005461C6">
      <w:pPr>
        <w:widowControl w:val="0"/>
        <w:ind w:left="644" w:right="1"/>
        <w:rPr>
          <w:rFonts w:ascii="Times New Roman" w:hAnsi="Times New Roman"/>
          <w:b/>
          <w:color w:val="000000"/>
        </w:rPr>
      </w:pPr>
      <w:r w:rsidRPr="0068114B">
        <w:rPr>
          <w:rFonts w:ascii="Times New Roman" w:hAnsi="Times New Roman"/>
          <w:b/>
          <w:color w:val="000000"/>
        </w:rPr>
        <w:t>2.Щодо томатної пасти: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Cs w:val="28"/>
        </w:rPr>
      </w:pPr>
      <w:r w:rsidRPr="0068114B">
        <w:rPr>
          <w:rFonts w:ascii="Times New Roman" w:hAnsi="Times New Roman"/>
          <w:szCs w:val="28"/>
        </w:rPr>
        <w:t>Товар повинен відповідати показникам безпечності та якості для харчових продуктів, що передбачені чинним законодавством, в тому числі згідно Закону України «Про основні принципи та вимоги до безпечності та якості харчових продуктів», вказаному ДСТУ.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Cs w:val="28"/>
        </w:rPr>
      </w:pPr>
      <w:r w:rsidRPr="0068114B">
        <w:rPr>
          <w:rFonts w:ascii="Times New Roman" w:hAnsi="Times New Roman"/>
          <w:szCs w:val="28"/>
        </w:rPr>
        <w:t>Залишок терміну зберігання на момент поставки продуктів повинен бути не менше 90% від терміну зберігання, який встановлений виробником відповідного товару.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Cs w:val="20"/>
        </w:rPr>
      </w:pPr>
      <w:r w:rsidRPr="0068114B">
        <w:rPr>
          <w:rFonts w:ascii="Times New Roman" w:hAnsi="Times New Roman"/>
          <w:szCs w:val="28"/>
        </w:rPr>
        <w:t xml:space="preserve">Учасник гарантує якість товару, що постачається Замовнику  за договором про закупівлю протягом встановленого строку придатності товару, при умові дотримання </w:t>
      </w:r>
      <w:r w:rsidRPr="0068114B">
        <w:rPr>
          <w:rFonts w:ascii="Times New Roman" w:hAnsi="Times New Roman"/>
          <w:szCs w:val="20"/>
        </w:rPr>
        <w:t>Замовником умов зберігання.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Cs w:val="20"/>
          <w:lang w:eastAsia="uk-UA"/>
        </w:rPr>
      </w:pPr>
      <w:r w:rsidRPr="0068114B">
        <w:rPr>
          <w:rFonts w:ascii="Times New Roman" w:hAnsi="Times New Roman"/>
          <w:szCs w:val="28"/>
        </w:rPr>
        <w:t xml:space="preserve">При  поставці товару обов’язково надаються копії супровідних документів, що підтверджують якість та безпечність товару; надаються на кожну партію товару (посвідчення або сертифікат якості, або декларація виробника, де вказується дата виготовлення, умови та термін зберігання,  або висновки Державної </w:t>
      </w:r>
      <w:proofErr w:type="spellStart"/>
      <w:r w:rsidRPr="0068114B">
        <w:rPr>
          <w:rFonts w:ascii="Times New Roman" w:hAnsi="Times New Roman"/>
          <w:szCs w:val="28"/>
        </w:rPr>
        <w:t>санітарно-епідемологічної</w:t>
      </w:r>
      <w:proofErr w:type="spellEnd"/>
      <w:r w:rsidRPr="0068114B">
        <w:rPr>
          <w:rFonts w:ascii="Times New Roman" w:hAnsi="Times New Roman"/>
          <w:szCs w:val="28"/>
        </w:rPr>
        <w:t xml:space="preserve"> служби, інші документи, що передбачені чинним законодавством України).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68114B">
        <w:rPr>
          <w:rFonts w:ascii="Times New Roman" w:hAnsi="Times New Roman"/>
        </w:rPr>
        <w:t xml:space="preserve">Постачається товар протягом 2023 року, згідно заявки замовника. Заявка направляється в любій йому доступній формі (письмово, факсом, електронною поштою, усно тощо). Поставка та розвантаження товару здійснюється за рахунок постачальника в </w:t>
      </w:r>
      <w:r w:rsidRPr="0068114B">
        <w:rPr>
          <w:rFonts w:ascii="Times New Roman" w:hAnsi="Times New Roman"/>
          <w:b/>
        </w:rPr>
        <w:t>робочі дні з 9 до 16 години.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68114B">
        <w:rPr>
          <w:rFonts w:ascii="Times New Roman" w:hAnsi="Times New Roman"/>
          <w:szCs w:val="28"/>
        </w:rPr>
        <w:t xml:space="preserve">Доставка </w:t>
      </w:r>
      <w:r w:rsidRPr="0068114B">
        <w:rPr>
          <w:rFonts w:ascii="Times New Roman" w:hAnsi="Times New Roman"/>
        </w:rPr>
        <w:t>товару проводитися спеціалізованим автотранспортом згідно з правилами перевезення продовольчих продуктів. Водії (експедитори) та всі працівники, які безпосередньо контактують з товаром обов’язково повинні мати особисту медичну книжку.</w:t>
      </w:r>
    </w:p>
    <w:p w:rsidR="005461C6" w:rsidRPr="0068114B" w:rsidRDefault="005461C6" w:rsidP="005461C6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68114B">
        <w:rPr>
          <w:rFonts w:ascii="Times New Roman" w:hAnsi="Times New Roman"/>
        </w:rPr>
        <w:t>Неякісний товар підлягає обов'язковій заміні, протягом 24 годин, але всі витрати пов’язані із заміною товару несе постачальник.</w:t>
      </w:r>
    </w:p>
    <w:p w:rsidR="005461C6" w:rsidRPr="0068114B" w:rsidRDefault="005461C6" w:rsidP="005461C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68114B">
        <w:rPr>
          <w:rFonts w:ascii="Times New Roman" w:hAnsi="Times New Roman"/>
          <w:b/>
        </w:rPr>
        <w:t>Замовник має право зробити вибіркове (часткове) лабораторне дослідження товару, який був поставлений за договором, на якість та відповідність санітарно-гігієнічним нормам.</w:t>
      </w:r>
    </w:p>
    <w:p w:rsidR="005461C6" w:rsidRPr="0068114B" w:rsidRDefault="005461C6" w:rsidP="005461C6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</w:rPr>
      </w:pPr>
      <w:r w:rsidRPr="0068114B">
        <w:rPr>
          <w:rFonts w:ascii="Times New Roman" w:hAnsi="Times New Roman"/>
        </w:rPr>
        <w:t xml:space="preserve"> Витрати Замовника на лабораторне дослідження в повному обсязі відшкодовує Учасник.</w:t>
      </w:r>
    </w:p>
    <w:p w:rsidR="005461C6" w:rsidRPr="00FF7278" w:rsidRDefault="005461C6" w:rsidP="005461C6">
      <w:pPr>
        <w:widowControl w:val="0"/>
        <w:ind w:left="644" w:right="1"/>
        <w:rPr>
          <w:rFonts w:cs="Calibri"/>
          <w:color w:val="000000"/>
        </w:rPr>
      </w:pPr>
    </w:p>
    <w:p w:rsidR="005461C6" w:rsidRPr="006346BF" w:rsidRDefault="005461C6" w:rsidP="005461C6">
      <w:pPr>
        <w:pStyle w:val="a7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3. </w:t>
      </w:r>
      <w:r w:rsidRPr="008E195F">
        <w:rPr>
          <w:b/>
          <w:color w:val="000000"/>
          <w:sz w:val="27"/>
          <w:szCs w:val="27"/>
        </w:rPr>
        <w:t>Учасник повинен нада</w:t>
      </w:r>
      <w:r>
        <w:rPr>
          <w:b/>
          <w:color w:val="000000"/>
          <w:sz w:val="27"/>
          <w:szCs w:val="27"/>
        </w:rPr>
        <w:t xml:space="preserve">ти в електронному </w:t>
      </w:r>
      <w:r w:rsidRPr="007D1DB6">
        <w:rPr>
          <w:b/>
          <w:i/>
          <w:color w:val="000000"/>
          <w:sz w:val="27"/>
          <w:szCs w:val="27"/>
        </w:rPr>
        <w:t xml:space="preserve">(рекомендовано сканованому </w:t>
      </w:r>
      <w:proofErr w:type="spellStart"/>
      <w:r w:rsidRPr="007D1DB6">
        <w:rPr>
          <w:b/>
          <w:i/>
          <w:color w:val="000000"/>
          <w:sz w:val="27"/>
          <w:szCs w:val="27"/>
        </w:rPr>
        <w:t>в</w:t>
      </w:r>
      <w:r w:rsidRPr="006346BF">
        <w:rPr>
          <w:b/>
          <w:i/>
          <w:color w:val="000000"/>
          <w:sz w:val="27"/>
          <w:szCs w:val="27"/>
        </w:rPr>
        <w:t>форматі</w:t>
      </w:r>
      <w:proofErr w:type="spellEnd"/>
      <w:r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6346BF">
        <w:rPr>
          <w:b/>
          <w:i/>
          <w:color w:val="000000"/>
          <w:sz w:val="27"/>
          <w:szCs w:val="27"/>
        </w:rPr>
        <w:t>рdf</w:t>
      </w:r>
      <w:proofErr w:type="spellEnd"/>
      <w:r w:rsidRPr="006346BF">
        <w:rPr>
          <w:b/>
          <w:i/>
          <w:color w:val="000000"/>
          <w:sz w:val="27"/>
          <w:szCs w:val="27"/>
        </w:rPr>
        <w:t xml:space="preserve"> )</w:t>
      </w:r>
      <w:r w:rsidRPr="006346BF">
        <w:rPr>
          <w:b/>
          <w:color w:val="000000"/>
          <w:sz w:val="27"/>
          <w:szCs w:val="27"/>
        </w:rPr>
        <w:t>вигляді в складі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своєї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пропозиції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наступні документи:</w:t>
      </w:r>
    </w:p>
    <w:p w:rsidR="005461C6" w:rsidRPr="00B25A17" w:rsidRDefault="005461C6" w:rsidP="005461C6">
      <w:pPr>
        <w:pStyle w:val="a7"/>
        <w:rPr>
          <w:color w:val="000000"/>
        </w:rPr>
      </w:pPr>
      <w:r w:rsidRPr="00B25A17">
        <w:rPr>
          <w:color w:val="000000"/>
        </w:rPr>
        <w:t>- відповідний лист-згоду щодо виконання даного технічного завдання;</w:t>
      </w:r>
    </w:p>
    <w:p w:rsidR="005461C6" w:rsidRPr="00B25A17" w:rsidRDefault="005461C6" w:rsidP="005461C6">
      <w:pPr>
        <w:pStyle w:val="a7"/>
        <w:rPr>
          <w:color w:val="000000"/>
        </w:rPr>
      </w:pPr>
      <w:r w:rsidRPr="00B25A17">
        <w:rPr>
          <w:color w:val="000000"/>
        </w:rPr>
        <w:t>- гарантійний лист підтвердження можливості поставки запропонованого Товару, у кількості та в терміни, визначені цією Докум</w:t>
      </w:r>
      <w:r>
        <w:rPr>
          <w:color w:val="000000"/>
        </w:rPr>
        <w:t>ентацією та пропозицією Учасник</w:t>
      </w:r>
      <w:r>
        <w:rPr>
          <w:color w:val="000000"/>
          <w:lang w:val="ru-RU"/>
        </w:rPr>
        <w:t>а</w:t>
      </w:r>
      <w:r w:rsidRPr="00B25A17">
        <w:rPr>
          <w:color w:val="000000"/>
        </w:rPr>
        <w:t>.</w:t>
      </w:r>
    </w:p>
    <w:p w:rsidR="005461C6" w:rsidRPr="00B25A17" w:rsidRDefault="005461C6" w:rsidP="005461C6">
      <w:pPr>
        <w:pStyle w:val="a7"/>
        <w:rPr>
          <w:color w:val="000000"/>
        </w:rPr>
      </w:pPr>
      <w:r w:rsidRPr="00B25A17">
        <w:rPr>
          <w:color w:val="000000"/>
        </w:rPr>
        <w:t xml:space="preserve"> - гарантійний лист щодо забезпечення належних умов зберігання та транспортування товару.</w:t>
      </w:r>
    </w:p>
    <w:p w:rsidR="005461C6" w:rsidRPr="00F03E1B" w:rsidRDefault="005461C6" w:rsidP="005461C6">
      <w:pPr>
        <w:pStyle w:val="a7"/>
        <w:rPr>
          <w:color w:val="000000"/>
        </w:rPr>
      </w:pPr>
      <w:r w:rsidRPr="00B25A17">
        <w:rPr>
          <w:color w:val="000000"/>
        </w:rPr>
        <w:t>- інші документи, які Учасник вважає за потрібне надати, що підтверджують відповідність пропозиції даному додатку до оголошення.</w:t>
      </w: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B44A86" w:rsidRPr="0080065E" w:rsidRDefault="00B44A86" w:rsidP="005461C6">
      <w:pPr>
        <w:spacing w:after="0" w:line="240" w:lineRule="auto"/>
      </w:pPr>
    </w:p>
    <w:sectPr w:rsidR="00B44A86" w:rsidRPr="0080065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97" w:rsidRDefault="00C91F97" w:rsidP="009172BD">
      <w:pPr>
        <w:spacing w:after="0" w:line="240" w:lineRule="auto"/>
      </w:pPr>
      <w:r>
        <w:separator/>
      </w:r>
    </w:p>
  </w:endnote>
  <w:endnote w:type="continuationSeparator" w:id="0">
    <w:p w:rsidR="00C91F97" w:rsidRDefault="00C91F9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97" w:rsidRDefault="00C91F97" w:rsidP="009172BD">
      <w:pPr>
        <w:spacing w:after="0" w:line="240" w:lineRule="auto"/>
      </w:pPr>
      <w:r>
        <w:separator/>
      </w:r>
    </w:p>
  </w:footnote>
  <w:footnote w:type="continuationSeparator" w:id="0">
    <w:p w:rsidR="00C91F97" w:rsidRDefault="00C91F9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16F07"/>
    <w:multiLevelType w:val="hybridMultilevel"/>
    <w:tmpl w:val="49440A8A"/>
    <w:lvl w:ilvl="0" w:tplc="B3EE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7080C"/>
    <w:multiLevelType w:val="hybridMultilevel"/>
    <w:tmpl w:val="F3849384"/>
    <w:lvl w:ilvl="0" w:tplc="94D66A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92573"/>
    <w:rsid w:val="001C47D9"/>
    <w:rsid w:val="002058A3"/>
    <w:rsid w:val="002A35FF"/>
    <w:rsid w:val="002D314E"/>
    <w:rsid w:val="00317500"/>
    <w:rsid w:val="00335FEA"/>
    <w:rsid w:val="00356ADF"/>
    <w:rsid w:val="003B2047"/>
    <w:rsid w:val="00540A05"/>
    <w:rsid w:val="005461C6"/>
    <w:rsid w:val="00685D62"/>
    <w:rsid w:val="007207D9"/>
    <w:rsid w:val="00767693"/>
    <w:rsid w:val="0080065E"/>
    <w:rsid w:val="00835ABE"/>
    <w:rsid w:val="008E7860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C91F97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Web1">
    <w:name w:val="Обычный (Web) Знак1"/>
    <w:uiPriority w:val="99"/>
    <w:locked/>
    <w:rsid w:val="005461C6"/>
    <w:rPr>
      <w:rFonts w:ascii="Times New Roman" w:eastAsia="Times New Roman" w:hAnsi="Times New Roman"/>
      <w:sz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2A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3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Web1">
    <w:name w:val="Обычный (Web) Знак1"/>
    <w:uiPriority w:val="99"/>
    <w:locked/>
    <w:rsid w:val="005461C6"/>
    <w:rPr>
      <w:rFonts w:ascii="Times New Roman" w:eastAsia="Times New Roman" w:hAnsi="Times New Roman"/>
      <w:sz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2A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6292</Words>
  <Characters>3588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2023-06-23T08:57:00Z</cp:lastPrinted>
  <dcterms:created xsi:type="dcterms:W3CDTF">2023-06-22T13:51:00Z</dcterms:created>
  <dcterms:modified xsi:type="dcterms:W3CDTF">2023-06-23T08:58:00Z</dcterms:modified>
</cp:coreProperties>
</file>