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7E1B45" w:rsidRPr="007E1B45">
        <w:rPr>
          <w:b/>
          <w:i/>
        </w:rPr>
        <w:t>Светри та штани(Класифікатор ДК 021:2015 (CPV): 18230000-0 Одяг верхній різний)</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7E1B45" w:rsidP="009172BD">
      <w:pPr>
        <w:rPr>
          <w:i/>
        </w:rPr>
      </w:pPr>
      <w:r w:rsidRPr="007E1B45">
        <w:rPr>
          <w:i/>
        </w:rPr>
        <w:t>Светри та штани(Класифікатор ДК 021:2015 (CPV): 18230000-0 Одяг верхній різний)</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7E1B45" w:rsidP="009172BD">
      <w:pPr>
        <w:rPr>
          <w:i/>
        </w:rPr>
      </w:pPr>
      <w:r w:rsidRPr="007E1B45">
        <w:rPr>
          <w:b/>
          <w:i/>
        </w:rPr>
        <w:t>UA-2025-03-12-003664-a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7E1B45">
        <w:rPr>
          <w:b/>
        </w:rPr>
        <w:t>322 25</w:t>
      </w:r>
      <w:r w:rsidR="003B2047" w:rsidRPr="003B2047">
        <w:rPr>
          <w:b/>
        </w:rPr>
        <w:t>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153D50" w:rsidRDefault="00153D50" w:rsidP="00153D50">
      <w:pPr>
        <w:rPr>
          <w:i/>
        </w:rPr>
      </w:pPr>
      <w:r>
        <w:rPr>
          <w:b/>
        </w:rPr>
        <w:t xml:space="preserve">Розмір бюджетного призначення: </w:t>
      </w:r>
      <w:r>
        <w:t xml:space="preserve"> </w:t>
      </w:r>
      <w:r>
        <w:rPr>
          <w:i/>
        </w:rPr>
        <w:t>Згідно з планом використання бюджетних коштів на 202</w:t>
      </w:r>
      <w:r w:rsidR="00463AA2">
        <w:rPr>
          <w:i/>
        </w:rPr>
        <w:t>5</w:t>
      </w:r>
      <w:r>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463AA2">
        <w:rPr>
          <w:i/>
        </w:rPr>
        <w:t>5</w:t>
      </w:r>
      <w:r>
        <w:rPr>
          <w:i/>
        </w:rPr>
        <w:t xml:space="preserve"> рік.</w:t>
      </w:r>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w:t>
      </w:r>
      <w:r w:rsidR="00463AA2">
        <w:rPr>
          <w:i/>
        </w:rPr>
        <w:t>5</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463AA2" w:rsidRDefault="00463AA2" w:rsidP="0080065E">
      <w:pPr>
        <w:contextualSpacing/>
        <w:jc w:val="center"/>
        <w:rPr>
          <w:rFonts w:ascii="Times New Roman" w:hAnsi="Times New Roman"/>
          <w:b/>
          <w:bCs/>
          <w:i/>
          <w:iCs/>
          <w:sz w:val="20"/>
          <w:szCs w:val="20"/>
        </w:rPr>
      </w:pPr>
    </w:p>
    <w:p w:rsidR="00463AA2" w:rsidRDefault="007E1B45" w:rsidP="00463AA2">
      <w:pPr>
        <w:jc w:val="center"/>
        <w:rPr>
          <w:rFonts w:ascii="Times New Roman" w:eastAsia="Times New Roman" w:hAnsi="Times New Roman"/>
          <w:b/>
          <w:bCs/>
          <w:color w:val="000000"/>
          <w:kern w:val="3"/>
          <w:sz w:val="28"/>
          <w:szCs w:val="28"/>
          <w:lang w:eastAsia="zh-CN" w:bidi="hi-IN"/>
        </w:rPr>
      </w:pPr>
      <w:r w:rsidRPr="007E1B45">
        <w:rPr>
          <w:rFonts w:ascii="Times New Roman" w:eastAsia="Times New Roman" w:hAnsi="Times New Roman"/>
          <w:b/>
          <w:bCs/>
          <w:color w:val="000000"/>
          <w:kern w:val="3"/>
          <w:sz w:val="28"/>
          <w:szCs w:val="28"/>
          <w:lang w:eastAsia="zh-CN" w:bidi="hi-IN"/>
        </w:rPr>
        <w:t>Светри та штани(Класифікатор ДК 021:2015 (CPV): 18230000-0 Одяг верхній різний)</w:t>
      </w:r>
    </w:p>
    <w:p w:rsidR="00463AA2" w:rsidRPr="00785D8E" w:rsidRDefault="00463AA2" w:rsidP="00463AA2">
      <w:pPr>
        <w:rPr>
          <w:rFonts w:ascii="Times New Roman" w:eastAsia="Times New Roman" w:hAnsi="Times New Roman"/>
          <w:b/>
          <w:bCs/>
          <w:color w:val="000000"/>
          <w:kern w:val="3"/>
          <w:sz w:val="28"/>
          <w:szCs w:val="28"/>
          <w:lang w:eastAsia="zh-CN" w:bidi="hi-IN"/>
        </w:rPr>
      </w:pPr>
      <w:r w:rsidRPr="00110CB1">
        <w:rPr>
          <w:rFonts w:ascii="Times New Roman" w:hAnsi="Times New Roman"/>
        </w:rPr>
        <w:t>1. Строк по</w:t>
      </w:r>
      <w:r>
        <w:rPr>
          <w:rFonts w:ascii="Times New Roman" w:hAnsi="Times New Roman"/>
        </w:rPr>
        <w:t>ставки товару:  по  31.12.2025</w:t>
      </w:r>
      <w:r w:rsidRPr="00110CB1">
        <w:rPr>
          <w:rFonts w:ascii="Times New Roman" w:hAnsi="Times New Roman"/>
        </w:rPr>
        <w:t>р.</w:t>
      </w:r>
    </w:p>
    <w:p w:rsidR="00463AA2" w:rsidRDefault="00463AA2" w:rsidP="00463AA2">
      <w:pPr>
        <w:rPr>
          <w:rFonts w:ascii="Times New Roman" w:hAnsi="Times New Roman"/>
        </w:rPr>
      </w:pPr>
      <w:r w:rsidRPr="00110CB1">
        <w:rPr>
          <w:rFonts w:ascii="Times New Roman" w:hAnsi="Times New Roman"/>
        </w:rPr>
        <w:t xml:space="preserve">2. Місце поставки товарів:  23210, Вінницька область, Вінницький район, </w:t>
      </w:r>
      <w:proofErr w:type="spellStart"/>
      <w:r w:rsidRPr="00110CB1">
        <w:rPr>
          <w:rFonts w:ascii="Times New Roman" w:hAnsi="Times New Roman"/>
        </w:rPr>
        <w:t>смт</w:t>
      </w:r>
      <w:proofErr w:type="spellEnd"/>
      <w:r w:rsidRPr="00110CB1">
        <w:rPr>
          <w:rFonts w:ascii="Times New Roman" w:hAnsi="Times New Roman"/>
        </w:rPr>
        <w:t xml:space="preserve"> </w:t>
      </w:r>
      <w:proofErr w:type="spellStart"/>
      <w:r w:rsidRPr="00110CB1">
        <w:rPr>
          <w:rFonts w:ascii="Times New Roman" w:hAnsi="Times New Roman"/>
        </w:rPr>
        <w:t>Стрижавка</w:t>
      </w:r>
      <w:proofErr w:type="spellEnd"/>
      <w:r w:rsidRPr="00110CB1">
        <w:rPr>
          <w:rFonts w:ascii="Times New Roman" w:hAnsi="Times New Roman"/>
        </w:rPr>
        <w:t xml:space="preserve">, вул. </w:t>
      </w:r>
      <w:proofErr w:type="spellStart"/>
      <w:r w:rsidRPr="00110CB1">
        <w:rPr>
          <w:rFonts w:ascii="Times New Roman" w:hAnsi="Times New Roman"/>
        </w:rPr>
        <w:t>Новосільська</w:t>
      </w:r>
      <w:proofErr w:type="spellEnd"/>
      <w:r w:rsidRPr="00110CB1">
        <w:rPr>
          <w:rFonts w:ascii="Times New Roman" w:hAnsi="Times New Roman"/>
        </w:rPr>
        <w:t>, 39.</w:t>
      </w:r>
    </w:p>
    <w:p w:rsidR="007E1B45" w:rsidRDefault="007E1B45" w:rsidP="007E1B45">
      <w:pPr>
        <w:rPr>
          <w:rFonts w:ascii="Times New Roman" w:hAnsi="Times New Roman"/>
          <w:b/>
          <w:szCs w:val="20"/>
        </w:rPr>
      </w:pPr>
      <w:r>
        <w:rPr>
          <w:rFonts w:ascii="Times New Roman" w:hAnsi="Times New Roman"/>
          <w:b/>
          <w:szCs w:val="20"/>
        </w:rPr>
        <w:t xml:space="preserve">І.     Светри            </w:t>
      </w:r>
    </w:p>
    <w:tbl>
      <w:tblPr>
        <w:tblStyle w:val="ad"/>
        <w:tblpPr w:leftFromText="180" w:rightFromText="180" w:vertAnchor="text" w:horzAnchor="page" w:tblpX="1341" w:tblpY="211"/>
        <w:tblW w:w="9322" w:type="dxa"/>
        <w:tblLook w:val="04A0" w:firstRow="1" w:lastRow="0" w:firstColumn="1" w:lastColumn="0" w:noHBand="0" w:noVBand="1"/>
      </w:tblPr>
      <w:tblGrid>
        <w:gridCol w:w="2106"/>
        <w:gridCol w:w="2376"/>
        <w:gridCol w:w="2005"/>
        <w:gridCol w:w="2835"/>
      </w:tblGrid>
      <w:tr w:rsidR="007E1B45" w:rsidTr="00B770E2">
        <w:trPr>
          <w:trHeight w:val="1974"/>
        </w:trPr>
        <w:tc>
          <w:tcPr>
            <w:tcW w:w="4482" w:type="dxa"/>
            <w:gridSpan w:val="2"/>
            <w:tcBorders>
              <w:top w:val="single" w:sz="4" w:space="0" w:color="auto"/>
              <w:left w:val="single" w:sz="4" w:space="0" w:color="auto"/>
              <w:bottom w:val="single" w:sz="4" w:space="0" w:color="auto"/>
              <w:right w:val="single" w:sz="4" w:space="0" w:color="auto"/>
            </w:tcBorders>
          </w:tcPr>
          <w:p w:rsidR="007E1B45" w:rsidRPr="007E1B45" w:rsidRDefault="007E1B45" w:rsidP="00B770E2">
            <w:pPr>
              <w:jc w:val="center"/>
              <w:rPr>
                <w:b/>
                <w:color w:val="984806" w:themeColor="accent6" w:themeShade="80"/>
                <w:lang w:val="uk-UA"/>
              </w:rPr>
            </w:pPr>
            <w:r w:rsidRPr="007E1B45">
              <w:rPr>
                <w:b/>
                <w:color w:val="984806" w:themeColor="accent6" w:themeShade="80"/>
                <w:lang w:val="uk-UA"/>
              </w:rPr>
              <w:t>Жіночі</w:t>
            </w:r>
          </w:p>
          <w:p w:rsidR="007E1B45" w:rsidRPr="00694194" w:rsidRDefault="007E1B45" w:rsidP="00B770E2">
            <w:pPr>
              <w:rPr>
                <w:sz w:val="18"/>
                <w:szCs w:val="18"/>
              </w:rPr>
            </w:pPr>
            <w:r w:rsidRPr="007E1B45">
              <w:rPr>
                <w:sz w:val="18"/>
                <w:szCs w:val="18"/>
                <w:lang w:val="uk-UA"/>
              </w:rPr>
              <w:t xml:space="preserve">Светр жіночий зимовий в’язаний напівшерстяний (машинна в’язка) молодіжного фасону, бажано темних кольорів, можливі яскраві окрім білих. </w:t>
            </w:r>
            <w:r w:rsidRPr="00694194">
              <w:rPr>
                <w:sz w:val="18"/>
                <w:szCs w:val="18"/>
              </w:rPr>
              <w:t xml:space="preserve">Горловина </w:t>
            </w:r>
            <w:proofErr w:type="spellStart"/>
            <w:r w:rsidRPr="00694194">
              <w:rPr>
                <w:sz w:val="18"/>
                <w:szCs w:val="18"/>
              </w:rPr>
              <w:t>округлої</w:t>
            </w:r>
            <w:proofErr w:type="spellEnd"/>
            <w:r w:rsidRPr="00694194">
              <w:rPr>
                <w:sz w:val="18"/>
                <w:szCs w:val="18"/>
              </w:rPr>
              <w:t xml:space="preserve"> </w:t>
            </w:r>
            <w:proofErr w:type="spellStart"/>
            <w:r w:rsidRPr="00694194">
              <w:rPr>
                <w:sz w:val="18"/>
                <w:szCs w:val="18"/>
              </w:rPr>
              <w:t>або</w:t>
            </w:r>
            <w:proofErr w:type="spellEnd"/>
            <w:r w:rsidRPr="00694194">
              <w:rPr>
                <w:sz w:val="18"/>
                <w:szCs w:val="18"/>
              </w:rPr>
              <w:t xml:space="preserve"> V </w:t>
            </w:r>
            <w:proofErr w:type="spellStart"/>
            <w:r w:rsidRPr="00694194">
              <w:rPr>
                <w:sz w:val="18"/>
                <w:szCs w:val="18"/>
              </w:rPr>
              <w:t>подібної</w:t>
            </w:r>
            <w:proofErr w:type="spellEnd"/>
            <w:r w:rsidRPr="00694194">
              <w:rPr>
                <w:sz w:val="18"/>
                <w:szCs w:val="18"/>
              </w:rPr>
              <w:t xml:space="preserve"> </w:t>
            </w:r>
            <w:proofErr w:type="spellStart"/>
            <w:r w:rsidRPr="00694194">
              <w:rPr>
                <w:sz w:val="18"/>
                <w:szCs w:val="18"/>
              </w:rPr>
              <w:t>форми</w:t>
            </w:r>
            <w:proofErr w:type="spellEnd"/>
            <w:r w:rsidRPr="00694194">
              <w:rPr>
                <w:sz w:val="18"/>
                <w:szCs w:val="18"/>
              </w:rPr>
              <w:t xml:space="preserve"> </w:t>
            </w:r>
            <w:proofErr w:type="spellStart"/>
            <w:r w:rsidRPr="00694194">
              <w:rPr>
                <w:sz w:val="18"/>
                <w:szCs w:val="18"/>
              </w:rPr>
              <w:t>можливий</w:t>
            </w:r>
            <w:proofErr w:type="spellEnd"/>
            <w:r w:rsidRPr="00694194">
              <w:rPr>
                <w:sz w:val="18"/>
                <w:szCs w:val="18"/>
              </w:rPr>
              <w:t xml:space="preserve"> </w:t>
            </w:r>
            <w:proofErr w:type="spellStart"/>
            <w:r w:rsidRPr="00694194">
              <w:rPr>
                <w:sz w:val="18"/>
                <w:szCs w:val="18"/>
              </w:rPr>
              <w:t>дов’яз</w:t>
            </w:r>
            <w:proofErr w:type="spellEnd"/>
            <w:r w:rsidRPr="00694194">
              <w:rPr>
                <w:sz w:val="18"/>
                <w:szCs w:val="18"/>
              </w:rPr>
              <w:t xml:space="preserve"> </w:t>
            </w:r>
            <w:proofErr w:type="spellStart"/>
            <w:proofErr w:type="gramStart"/>
            <w:r w:rsidRPr="00694194">
              <w:rPr>
                <w:sz w:val="18"/>
                <w:szCs w:val="18"/>
              </w:rPr>
              <w:t>п</w:t>
            </w:r>
            <w:proofErr w:type="gramEnd"/>
            <w:r w:rsidRPr="00694194">
              <w:rPr>
                <w:sz w:val="18"/>
                <w:szCs w:val="18"/>
              </w:rPr>
              <w:t>ід</w:t>
            </w:r>
            <w:proofErr w:type="spellEnd"/>
            <w:r w:rsidRPr="00694194">
              <w:rPr>
                <w:sz w:val="18"/>
                <w:szCs w:val="18"/>
              </w:rPr>
              <w:t xml:space="preserve"> горло. </w:t>
            </w:r>
            <w:proofErr w:type="spellStart"/>
            <w:r w:rsidRPr="00694194">
              <w:rPr>
                <w:sz w:val="18"/>
                <w:szCs w:val="18"/>
              </w:rPr>
              <w:t>Виготовленні</w:t>
            </w:r>
            <w:proofErr w:type="spellEnd"/>
            <w:r w:rsidRPr="00694194">
              <w:rPr>
                <w:sz w:val="18"/>
                <w:szCs w:val="18"/>
              </w:rPr>
              <w:t xml:space="preserve"> з </w:t>
            </w:r>
            <w:proofErr w:type="spellStart"/>
            <w:r w:rsidRPr="00694194">
              <w:rPr>
                <w:sz w:val="18"/>
                <w:szCs w:val="18"/>
              </w:rPr>
              <w:t>якісної</w:t>
            </w:r>
            <w:proofErr w:type="spellEnd"/>
            <w:r w:rsidRPr="00694194">
              <w:rPr>
                <w:sz w:val="18"/>
                <w:szCs w:val="18"/>
              </w:rPr>
              <w:t xml:space="preserve"> </w:t>
            </w:r>
            <w:proofErr w:type="spellStart"/>
            <w:r w:rsidRPr="00694194">
              <w:rPr>
                <w:sz w:val="18"/>
                <w:szCs w:val="18"/>
              </w:rPr>
              <w:t>натуральної</w:t>
            </w:r>
            <w:proofErr w:type="spellEnd"/>
            <w:r w:rsidRPr="00694194">
              <w:rPr>
                <w:sz w:val="18"/>
                <w:szCs w:val="18"/>
              </w:rPr>
              <w:t xml:space="preserve"> нитки без </w:t>
            </w:r>
            <w:proofErr w:type="spellStart"/>
            <w:r w:rsidRPr="00694194">
              <w:rPr>
                <w:sz w:val="18"/>
                <w:szCs w:val="18"/>
              </w:rPr>
              <w:t>використання</w:t>
            </w:r>
            <w:proofErr w:type="spellEnd"/>
            <w:r w:rsidRPr="00694194">
              <w:rPr>
                <w:sz w:val="18"/>
                <w:szCs w:val="18"/>
              </w:rPr>
              <w:t xml:space="preserve"> </w:t>
            </w:r>
            <w:proofErr w:type="spellStart"/>
            <w:r w:rsidRPr="00694194">
              <w:rPr>
                <w:sz w:val="18"/>
                <w:szCs w:val="18"/>
              </w:rPr>
              <w:t>синтетичних</w:t>
            </w:r>
            <w:proofErr w:type="spellEnd"/>
            <w:r w:rsidRPr="00694194">
              <w:rPr>
                <w:sz w:val="18"/>
                <w:szCs w:val="18"/>
              </w:rPr>
              <w:t xml:space="preserve"> волокон, яка </w:t>
            </w:r>
            <w:proofErr w:type="spellStart"/>
            <w:proofErr w:type="gramStart"/>
            <w:r w:rsidRPr="00694194">
              <w:rPr>
                <w:sz w:val="18"/>
                <w:szCs w:val="18"/>
              </w:rPr>
              <w:t>ст</w:t>
            </w:r>
            <w:proofErr w:type="gramEnd"/>
            <w:r w:rsidRPr="00694194">
              <w:rPr>
                <w:sz w:val="18"/>
                <w:szCs w:val="18"/>
              </w:rPr>
              <w:t>ійка</w:t>
            </w:r>
            <w:proofErr w:type="spellEnd"/>
            <w:r w:rsidRPr="00694194">
              <w:rPr>
                <w:sz w:val="18"/>
                <w:szCs w:val="18"/>
              </w:rPr>
              <w:t xml:space="preserve"> до </w:t>
            </w:r>
            <w:proofErr w:type="spellStart"/>
            <w:r w:rsidRPr="00694194">
              <w:rPr>
                <w:sz w:val="18"/>
                <w:szCs w:val="18"/>
              </w:rPr>
              <w:t>скочування</w:t>
            </w:r>
            <w:proofErr w:type="spellEnd"/>
            <w:r w:rsidRPr="00694194">
              <w:rPr>
                <w:sz w:val="18"/>
                <w:szCs w:val="18"/>
              </w:rPr>
              <w:t xml:space="preserve">, </w:t>
            </w:r>
            <w:proofErr w:type="spellStart"/>
            <w:r w:rsidRPr="00694194">
              <w:rPr>
                <w:sz w:val="18"/>
                <w:szCs w:val="18"/>
              </w:rPr>
              <w:t>розтяжок</w:t>
            </w:r>
            <w:proofErr w:type="spellEnd"/>
            <w:r w:rsidRPr="00694194">
              <w:rPr>
                <w:sz w:val="18"/>
                <w:szCs w:val="18"/>
              </w:rPr>
              <w:t xml:space="preserve"> та з часом не </w:t>
            </w:r>
            <w:proofErr w:type="spellStart"/>
            <w:r w:rsidRPr="00694194">
              <w:rPr>
                <w:sz w:val="18"/>
                <w:szCs w:val="18"/>
              </w:rPr>
              <w:t>міняє</w:t>
            </w:r>
            <w:proofErr w:type="spellEnd"/>
            <w:r w:rsidRPr="00694194">
              <w:rPr>
                <w:sz w:val="18"/>
                <w:szCs w:val="18"/>
              </w:rPr>
              <w:t xml:space="preserve"> свою форму.</w:t>
            </w:r>
          </w:p>
          <w:p w:rsidR="007E1B45" w:rsidRDefault="007E1B45" w:rsidP="00B770E2">
            <w:pPr>
              <w:spacing w:line="256" w:lineRule="auto"/>
            </w:pPr>
            <w:r w:rsidRPr="00694194">
              <w:rPr>
                <w:sz w:val="18"/>
                <w:szCs w:val="18"/>
              </w:rPr>
              <w:t>Сезон: Зима</w:t>
            </w:r>
          </w:p>
        </w:tc>
        <w:tc>
          <w:tcPr>
            <w:tcW w:w="4840" w:type="dxa"/>
            <w:gridSpan w:val="2"/>
            <w:tcBorders>
              <w:top w:val="single" w:sz="4" w:space="0" w:color="auto"/>
              <w:left w:val="single" w:sz="4" w:space="0" w:color="auto"/>
              <w:bottom w:val="single" w:sz="4" w:space="0" w:color="auto"/>
              <w:right w:val="single" w:sz="4" w:space="0" w:color="auto"/>
            </w:tcBorders>
            <w:hideMark/>
          </w:tcPr>
          <w:p w:rsidR="007E1B45" w:rsidRDefault="007E1B45" w:rsidP="00B770E2">
            <w:pPr>
              <w:jc w:val="center"/>
              <w:rPr>
                <w:b/>
                <w:color w:val="984806" w:themeColor="accent6" w:themeShade="80"/>
              </w:rPr>
            </w:pPr>
            <w:proofErr w:type="spellStart"/>
            <w:r>
              <w:rPr>
                <w:b/>
                <w:color w:val="984806" w:themeColor="accent6" w:themeShade="80"/>
              </w:rPr>
              <w:t>Чоловічі</w:t>
            </w:r>
            <w:proofErr w:type="spellEnd"/>
          </w:p>
          <w:p w:rsidR="007E1B45" w:rsidRPr="00694194" w:rsidRDefault="007E1B45" w:rsidP="00B770E2">
            <w:pPr>
              <w:spacing w:line="256" w:lineRule="auto"/>
              <w:rPr>
                <w:sz w:val="18"/>
                <w:szCs w:val="18"/>
              </w:rPr>
            </w:pPr>
            <w:proofErr w:type="spellStart"/>
            <w:r w:rsidRPr="00694194">
              <w:rPr>
                <w:sz w:val="18"/>
                <w:szCs w:val="18"/>
              </w:rPr>
              <w:t>Светр</w:t>
            </w:r>
            <w:proofErr w:type="spellEnd"/>
            <w:r w:rsidRPr="00694194">
              <w:rPr>
                <w:sz w:val="18"/>
                <w:szCs w:val="18"/>
              </w:rPr>
              <w:t xml:space="preserve"> </w:t>
            </w:r>
            <w:proofErr w:type="spellStart"/>
            <w:r w:rsidRPr="00694194">
              <w:rPr>
                <w:sz w:val="18"/>
                <w:szCs w:val="18"/>
              </w:rPr>
              <w:t>чоловічий</w:t>
            </w:r>
            <w:proofErr w:type="spellEnd"/>
            <w:r w:rsidRPr="00694194">
              <w:rPr>
                <w:sz w:val="18"/>
                <w:szCs w:val="18"/>
              </w:rPr>
              <w:t xml:space="preserve"> зимовий </w:t>
            </w:r>
            <w:proofErr w:type="spellStart"/>
            <w:r w:rsidRPr="00694194">
              <w:rPr>
                <w:sz w:val="18"/>
                <w:szCs w:val="18"/>
              </w:rPr>
              <w:t>в’язаний</w:t>
            </w:r>
            <w:proofErr w:type="spellEnd"/>
            <w:r w:rsidRPr="00694194">
              <w:rPr>
                <w:sz w:val="18"/>
                <w:szCs w:val="18"/>
              </w:rPr>
              <w:t xml:space="preserve"> </w:t>
            </w:r>
            <w:proofErr w:type="spellStart"/>
            <w:r w:rsidRPr="00694194">
              <w:rPr>
                <w:sz w:val="18"/>
                <w:szCs w:val="18"/>
              </w:rPr>
              <w:t>напівшерстяний</w:t>
            </w:r>
            <w:proofErr w:type="spellEnd"/>
            <w:r w:rsidRPr="00694194">
              <w:rPr>
                <w:sz w:val="18"/>
                <w:szCs w:val="18"/>
              </w:rPr>
              <w:t xml:space="preserve"> (</w:t>
            </w:r>
            <w:proofErr w:type="spellStart"/>
            <w:r w:rsidRPr="00694194">
              <w:rPr>
                <w:sz w:val="18"/>
                <w:szCs w:val="18"/>
              </w:rPr>
              <w:t>машинна</w:t>
            </w:r>
            <w:proofErr w:type="spellEnd"/>
            <w:r w:rsidRPr="00694194">
              <w:rPr>
                <w:sz w:val="18"/>
                <w:szCs w:val="18"/>
              </w:rPr>
              <w:t xml:space="preserve"> </w:t>
            </w:r>
            <w:proofErr w:type="spellStart"/>
            <w:r w:rsidRPr="00694194">
              <w:rPr>
                <w:sz w:val="18"/>
                <w:szCs w:val="18"/>
              </w:rPr>
              <w:t>в’язка</w:t>
            </w:r>
            <w:proofErr w:type="spellEnd"/>
            <w:r w:rsidRPr="00694194">
              <w:rPr>
                <w:sz w:val="18"/>
                <w:szCs w:val="18"/>
              </w:rPr>
              <w:t xml:space="preserve">) </w:t>
            </w:r>
            <w:proofErr w:type="spellStart"/>
            <w:r w:rsidRPr="00694194">
              <w:rPr>
                <w:sz w:val="18"/>
                <w:szCs w:val="18"/>
              </w:rPr>
              <w:t>молодіжного</w:t>
            </w:r>
            <w:proofErr w:type="spellEnd"/>
            <w:r w:rsidRPr="00694194">
              <w:rPr>
                <w:sz w:val="18"/>
                <w:szCs w:val="18"/>
              </w:rPr>
              <w:t xml:space="preserve"> фасону, </w:t>
            </w:r>
            <w:proofErr w:type="spellStart"/>
            <w:r w:rsidRPr="00694194">
              <w:rPr>
                <w:sz w:val="18"/>
                <w:szCs w:val="18"/>
              </w:rPr>
              <w:t>темних</w:t>
            </w:r>
            <w:proofErr w:type="spellEnd"/>
            <w:r w:rsidRPr="00694194">
              <w:rPr>
                <w:sz w:val="18"/>
                <w:szCs w:val="18"/>
              </w:rPr>
              <w:t xml:space="preserve"> </w:t>
            </w:r>
            <w:proofErr w:type="spellStart"/>
            <w:r w:rsidRPr="00694194">
              <w:rPr>
                <w:sz w:val="18"/>
                <w:szCs w:val="18"/>
              </w:rPr>
              <w:t>кольорів</w:t>
            </w:r>
            <w:proofErr w:type="spellEnd"/>
            <w:r w:rsidRPr="00694194">
              <w:rPr>
                <w:sz w:val="18"/>
                <w:szCs w:val="18"/>
              </w:rPr>
              <w:t xml:space="preserve">. Горловина </w:t>
            </w:r>
            <w:proofErr w:type="spellStart"/>
            <w:r w:rsidRPr="00694194">
              <w:rPr>
                <w:sz w:val="18"/>
                <w:szCs w:val="18"/>
              </w:rPr>
              <w:t>округлої</w:t>
            </w:r>
            <w:proofErr w:type="spellEnd"/>
            <w:r w:rsidRPr="00694194">
              <w:rPr>
                <w:sz w:val="18"/>
                <w:szCs w:val="18"/>
              </w:rPr>
              <w:t xml:space="preserve"> </w:t>
            </w:r>
            <w:proofErr w:type="spellStart"/>
            <w:r w:rsidRPr="00694194">
              <w:rPr>
                <w:sz w:val="18"/>
                <w:szCs w:val="18"/>
              </w:rPr>
              <w:t>або</w:t>
            </w:r>
            <w:proofErr w:type="spellEnd"/>
            <w:r w:rsidRPr="00694194">
              <w:rPr>
                <w:sz w:val="18"/>
                <w:szCs w:val="18"/>
              </w:rPr>
              <w:t xml:space="preserve"> V </w:t>
            </w:r>
            <w:proofErr w:type="spellStart"/>
            <w:r w:rsidRPr="00694194">
              <w:rPr>
                <w:sz w:val="18"/>
                <w:szCs w:val="18"/>
              </w:rPr>
              <w:t>подібної</w:t>
            </w:r>
            <w:proofErr w:type="spellEnd"/>
            <w:r w:rsidRPr="00694194">
              <w:rPr>
                <w:sz w:val="18"/>
                <w:szCs w:val="18"/>
              </w:rPr>
              <w:t xml:space="preserve"> </w:t>
            </w:r>
            <w:proofErr w:type="spellStart"/>
            <w:r w:rsidRPr="00694194">
              <w:rPr>
                <w:sz w:val="18"/>
                <w:szCs w:val="18"/>
              </w:rPr>
              <w:t>форми</w:t>
            </w:r>
            <w:proofErr w:type="spellEnd"/>
            <w:r w:rsidRPr="00694194">
              <w:rPr>
                <w:sz w:val="18"/>
                <w:szCs w:val="18"/>
              </w:rPr>
              <w:t xml:space="preserve"> </w:t>
            </w:r>
            <w:proofErr w:type="spellStart"/>
            <w:r w:rsidRPr="00694194">
              <w:rPr>
                <w:sz w:val="18"/>
                <w:szCs w:val="18"/>
              </w:rPr>
              <w:t>можливий</w:t>
            </w:r>
            <w:proofErr w:type="spellEnd"/>
            <w:r w:rsidRPr="00694194">
              <w:rPr>
                <w:sz w:val="18"/>
                <w:szCs w:val="18"/>
              </w:rPr>
              <w:t xml:space="preserve"> </w:t>
            </w:r>
            <w:proofErr w:type="spellStart"/>
            <w:r w:rsidRPr="00694194">
              <w:rPr>
                <w:sz w:val="18"/>
                <w:szCs w:val="18"/>
              </w:rPr>
              <w:t>дов’яз</w:t>
            </w:r>
            <w:proofErr w:type="spellEnd"/>
            <w:r w:rsidRPr="00694194">
              <w:rPr>
                <w:sz w:val="18"/>
                <w:szCs w:val="18"/>
              </w:rPr>
              <w:t xml:space="preserve"> </w:t>
            </w:r>
            <w:proofErr w:type="spellStart"/>
            <w:proofErr w:type="gramStart"/>
            <w:r w:rsidRPr="00694194">
              <w:rPr>
                <w:sz w:val="18"/>
                <w:szCs w:val="18"/>
              </w:rPr>
              <w:t>п</w:t>
            </w:r>
            <w:proofErr w:type="gramEnd"/>
            <w:r w:rsidRPr="00694194">
              <w:rPr>
                <w:sz w:val="18"/>
                <w:szCs w:val="18"/>
              </w:rPr>
              <w:t>ід</w:t>
            </w:r>
            <w:proofErr w:type="spellEnd"/>
            <w:r w:rsidRPr="00694194">
              <w:rPr>
                <w:sz w:val="18"/>
                <w:szCs w:val="18"/>
              </w:rPr>
              <w:t xml:space="preserve"> горло. </w:t>
            </w:r>
            <w:proofErr w:type="spellStart"/>
            <w:r w:rsidRPr="00694194">
              <w:rPr>
                <w:sz w:val="18"/>
                <w:szCs w:val="18"/>
              </w:rPr>
              <w:t>Виготовленні</w:t>
            </w:r>
            <w:proofErr w:type="spellEnd"/>
            <w:r w:rsidRPr="00694194">
              <w:rPr>
                <w:sz w:val="18"/>
                <w:szCs w:val="18"/>
              </w:rPr>
              <w:t xml:space="preserve"> з </w:t>
            </w:r>
            <w:proofErr w:type="spellStart"/>
            <w:r w:rsidRPr="00694194">
              <w:rPr>
                <w:sz w:val="18"/>
                <w:szCs w:val="18"/>
              </w:rPr>
              <w:t>якісної</w:t>
            </w:r>
            <w:proofErr w:type="spellEnd"/>
            <w:r w:rsidRPr="00694194">
              <w:rPr>
                <w:sz w:val="18"/>
                <w:szCs w:val="18"/>
              </w:rPr>
              <w:t xml:space="preserve"> </w:t>
            </w:r>
            <w:proofErr w:type="spellStart"/>
            <w:r w:rsidRPr="00694194">
              <w:rPr>
                <w:sz w:val="18"/>
                <w:szCs w:val="18"/>
              </w:rPr>
              <w:t>натуральної</w:t>
            </w:r>
            <w:proofErr w:type="spellEnd"/>
            <w:r w:rsidRPr="00694194">
              <w:rPr>
                <w:sz w:val="18"/>
                <w:szCs w:val="18"/>
              </w:rPr>
              <w:t xml:space="preserve"> нитки без </w:t>
            </w:r>
            <w:proofErr w:type="spellStart"/>
            <w:r w:rsidRPr="00694194">
              <w:rPr>
                <w:sz w:val="18"/>
                <w:szCs w:val="18"/>
              </w:rPr>
              <w:t>використання</w:t>
            </w:r>
            <w:proofErr w:type="spellEnd"/>
            <w:r w:rsidRPr="00694194">
              <w:rPr>
                <w:sz w:val="18"/>
                <w:szCs w:val="18"/>
              </w:rPr>
              <w:t xml:space="preserve"> </w:t>
            </w:r>
            <w:proofErr w:type="spellStart"/>
            <w:r w:rsidRPr="00694194">
              <w:rPr>
                <w:sz w:val="18"/>
                <w:szCs w:val="18"/>
              </w:rPr>
              <w:t>синтетичних</w:t>
            </w:r>
            <w:proofErr w:type="spellEnd"/>
            <w:r w:rsidRPr="00694194">
              <w:rPr>
                <w:sz w:val="18"/>
                <w:szCs w:val="18"/>
              </w:rPr>
              <w:t xml:space="preserve"> волокон яка </w:t>
            </w:r>
            <w:proofErr w:type="spellStart"/>
            <w:proofErr w:type="gramStart"/>
            <w:r w:rsidRPr="00694194">
              <w:rPr>
                <w:sz w:val="18"/>
                <w:szCs w:val="18"/>
              </w:rPr>
              <w:t>ст</w:t>
            </w:r>
            <w:proofErr w:type="gramEnd"/>
            <w:r w:rsidRPr="00694194">
              <w:rPr>
                <w:sz w:val="18"/>
                <w:szCs w:val="18"/>
              </w:rPr>
              <w:t>ійка</w:t>
            </w:r>
            <w:proofErr w:type="spellEnd"/>
            <w:r w:rsidRPr="00694194">
              <w:rPr>
                <w:sz w:val="18"/>
                <w:szCs w:val="18"/>
              </w:rPr>
              <w:t xml:space="preserve"> до </w:t>
            </w:r>
            <w:proofErr w:type="spellStart"/>
            <w:r w:rsidRPr="00694194">
              <w:rPr>
                <w:sz w:val="18"/>
                <w:szCs w:val="18"/>
              </w:rPr>
              <w:t>скочування</w:t>
            </w:r>
            <w:proofErr w:type="spellEnd"/>
            <w:r w:rsidRPr="00694194">
              <w:rPr>
                <w:sz w:val="18"/>
                <w:szCs w:val="18"/>
              </w:rPr>
              <w:t xml:space="preserve">, </w:t>
            </w:r>
            <w:proofErr w:type="spellStart"/>
            <w:r w:rsidRPr="00694194">
              <w:rPr>
                <w:sz w:val="18"/>
                <w:szCs w:val="18"/>
              </w:rPr>
              <w:t>розтяжок</w:t>
            </w:r>
            <w:proofErr w:type="spellEnd"/>
            <w:r w:rsidRPr="00694194">
              <w:rPr>
                <w:sz w:val="18"/>
                <w:szCs w:val="18"/>
              </w:rPr>
              <w:t xml:space="preserve"> та з часом не </w:t>
            </w:r>
            <w:proofErr w:type="spellStart"/>
            <w:r w:rsidRPr="00694194">
              <w:rPr>
                <w:sz w:val="18"/>
                <w:szCs w:val="18"/>
              </w:rPr>
              <w:t>міняє</w:t>
            </w:r>
            <w:proofErr w:type="spellEnd"/>
            <w:r w:rsidRPr="00694194">
              <w:rPr>
                <w:sz w:val="18"/>
                <w:szCs w:val="18"/>
              </w:rPr>
              <w:t xml:space="preserve"> свою форму.</w:t>
            </w:r>
          </w:p>
          <w:p w:rsidR="007E1B45" w:rsidRDefault="007E1B45" w:rsidP="00B770E2">
            <w:pPr>
              <w:spacing w:line="256" w:lineRule="auto"/>
              <w:rPr>
                <w:sz w:val="18"/>
                <w:szCs w:val="18"/>
              </w:rPr>
            </w:pPr>
            <w:r w:rsidRPr="00694194">
              <w:rPr>
                <w:sz w:val="18"/>
                <w:szCs w:val="18"/>
              </w:rPr>
              <w:t>Сезон: Зима</w:t>
            </w:r>
          </w:p>
        </w:tc>
      </w:tr>
      <w:tr w:rsidR="007E1B45" w:rsidTr="00B770E2">
        <w:trPr>
          <w:trHeight w:val="193"/>
        </w:trPr>
        <w:tc>
          <w:tcPr>
            <w:tcW w:w="2106"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proofErr w:type="spellStart"/>
            <w:r>
              <w:t>Розмі</w:t>
            </w:r>
            <w:proofErr w:type="gramStart"/>
            <w:r>
              <w:t>р</w:t>
            </w:r>
            <w:proofErr w:type="spellEnd"/>
            <w:proofErr w:type="gramEnd"/>
          </w:p>
        </w:tc>
        <w:tc>
          <w:tcPr>
            <w:tcW w:w="2376"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proofErr w:type="spellStart"/>
            <w:r>
              <w:t>Кількість</w:t>
            </w:r>
            <w:proofErr w:type="spellEnd"/>
          </w:p>
        </w:tc>
        <w:tc>
          <w:tcPr>
            <w:tcW w:w="200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proofErr w:type="spellStart"/>
            <w:r>
              <w:t>Розмі</w:t>
            </w:r>
            <w:proofErr w:type="gramStart"/>
            <w:r>
              <w:t>р</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proofErr w:type="spellStart"/>
            <w:r>
              <w:t>Кількість</w:t>
            </w:r>
            <w:proofErr w:type="spellEnd"/>
          </w:p>
        </w:tc>
      </w:tr>
      <w:tr w:rsidR="007E1B45" w:rsidTr="00B770E2">
        <w:trPr>
          <w:trHeight w:val="138"/>
        </w:trPr>
        <w:tc>
          <w:tcPr>
            <w:tcW w:w="2106" w:type="dxa"/>
            <w:tcBorders>
              <w:top w:val="single" w:sz="4" w:space="0" w:color="auto"/>
              <w:left w:val="single" w:sz="4" w:space="0" w:color="auto"/>
              <w:bottom w:val="single" w:sz="4" w:space="0" w:color="auto"/>
              <w:right w:val="single" w:sz="4" w:space="0" w:color="auto"/>
            </w:tcBorders>
            <w:vAlign w:val="bottom"/>
            <w:hideMark/>
          </w:tcPr>
          <w:p w:rsidR="007E1B45" w:rsidRPr="00F22591" w:rsidRDefault="007E1B45" w:rsidP="00B770E2">
            <w:pPr>
              <w:jc w:val="right"/>
              <w:rPr>
                <w:rFonts w:cs="Calibri"/>
                <w:b/>
              </w:rPr>
            </w:pPr>
            <w:r>
              <w:rPr>
                <w:rFonts w:cs="Calibri"/>
                <w:b/>
              </w:rPr>
              <w:t>38</w:t>
            </w:r>
          </w:p>
        </w:tc>
        <w:tc>
          <w:tcPr>
            <w:tcW w:w="237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2</w:t>
            </w:r>
          </w:p>
        </w:tc>
        <w:tc>
          <w:tcPr>
            <w:tcW w:w="200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42</w:t>
            </w:r>
          </w:p>
        </w:tc>
        <w:tc>
          <w:tcPr>
            <w:tcW w:w="283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2</w:t>
            </w:r>
          </w:p>
        </w:tc>
      </w:tr>
      <w:tr w:rsidR="007E1B45" w:rsidTr="00B770E2">
        <w:trPr>
          <w:trHeight w:val="145"/>
        </w:trPr>
        <w:tc>
          <w:tcPr>
            <w:tcW w:w="2106" w:type="dxa"/>
            <w:tcBorders>
              <w:top w:val="single" w:sz="4" w:space="0" w:color="auto"/>
              <w:left w:val="single" w:sz="4" w:space="0" w:color="auto"/>
              <w:bottom w:val="single" w:sz="4" w:space="0" w:color="auto"/>
              <w:right w:val="single" w:sz="4" w:space="0" w:color="auto"/>
            </w:tcBorders>
            <w:vAlign w:val="bottom"/>
            <w:hideMark/>
          </w:tcPr>
          <w:p w:rsidR="007E1B45" w:rsidRPr="00F22591" w:rsidRDefault="007E1B45" w:rsidP="00B770E2">
            <w:pPr>
              <w:jc w:val="right"/>
              <w:rPr>
                <w:rFonts w:cs="Calibri"/>
                <w:b/>
              </w:rPr>
            </w:pPr>
            <w:r>
              <w:rPr>
                <w:rFonts w:cs="Calibri"/>
                <w:b/>
              </w:rPr>
              <w:t>42</w:t>
            </w:r>
          </w:p>
        </w:tc>
        <w:tc>
          <w:tcPr>
            <w:tcW w:w="237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10</w:t>
            </w:r>
          </w:p>
        </w:tc>
        <w:tc>
          <w:tcPr>
            <w:tcW w:w="200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44</w:t>
            </w:r>
          </w:p>
        </w:tc>
        <w:tc>
          <w:tcPr>
            <w:tcW w:w="283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6</w:t>
            </w:r>
          </w:p>
        </w:tc>
      </w:tr>
      <w:tr w:rsidR="007E1B45" w:rsidTr="00B770E2">
        <w:trPr>
          <w:trHeight w:val="138"/>
        </w:trPr>
        <w:tc>
          <w:tcPr>
            <w:tcW w:w="2106" w:type="dxa"/>
            <w:tcBorders>
              <w:top w:val="single" w:sz="4" w:space="0" w:color="auto"/>
              <w:left w:val="single" w:sz="4" w:space="0" w:color="auto"/>
              <w:bottom w:val="single" w:sz="4" w:space="0" w:color="auto"/>
              <w:right w:val="single" w:sz="4" w:space="0" w:color="auto"/>
            </w:tcBorders>
            <w:vAlign w:val="bottom"/>
            <w:hideMark/>
          </w:tcPr>
          <w:p w:rsidR="007E1B45" w:rsidRPr="00F22591" w:rsidRDefault="007E1B45" w:rsidP="00B770E2">
            <w:pPr>
              <w:jc w:val="right"/>
              <w:rPr>
                <w:rFonts w:cs="Calibri"/>
                <w:b/>
              </w:rPr>
            </w:pPr>
            <w:r>
              <w:rPr>
                <w:rFonts w:cs="Calibri"/>
                <w:b/>
              </w:rPr>
              <w:t>44</w:t>
            </w:r>
          </w:p>
        </w:tc>
        <w:tc>
          <w:tcPr>
            <w:tcW w:w="237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8</w:t>
            </w:r>
          </w:p>
        </w:tc>
        <w:tc>
          <w:tcPr>
            <w:tcW w:w="200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46</w:t>
            </w:r>
          </w:p>
        </w:tc>
        <w:tc>
          <w:tcPr>
            <w:tcW w:w="283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10</w:t>
            </w:r>
          </w:p>
        </w:tc>
      </w:tr>
      <w:tr w:rsidR="007E1B45" w:rsidTr="00B770E2">
        <w:trPr>
          <w:trHeight w:val="145"/>
        </w:trPr>
        <w:tc>
          <w:tcPr>
            <w:tcW w:w="2106" w:type="dxa"/>
            <w:tcBorders>
              <w:top w:val="single" w:sz="4" w:space="0" w:color="auto"/>
              <w:left w:val="single" w:sz="4" w:space="0" w:color="auto"/>
              <w:bottom w:val="single" w:sz="4" w:space="0" w:color="auto"/>
              <w:right w:val="single" w:sz="4" w:space="0" w:color="auto"/>
            </w:tcBorders>
            <w:vAlign w:val="bottom"/>
            <w:hideMark/>
          </w:tcPr>
          <w:p w:rsidR="007E1B45" w:rsidRPr="00F22591" w:rsidRDefault="007E1B45" w:rsidP="00B770E2">
            <w:pPr>
              <w:jc w:val="right"/>
              <w:rPr>
                <w:rFonts w:cs="Calibri"/>
                <w:b/>
              </w:rPr>
            </w:pPr>
            <w:r>
              <w:rPr>
                <w:rFonts w:cs="Calibri"/>
                <w:b/>
              </w:rPr>
              <w:t>46</w:t>
            </w:r>
          </w:p>
        </w:tc>
        <w:tc>
          <w:tcPr>
            <w:tcW w:w="237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20</w:t>
            </w:r>
          </w:p>
        </w:tc>
        <w:tc>
          <w:tcPr>
            <w:tcW w:w="200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48</w:t>
            </w:r>
          </w:p>
        </w:tc>
        <w:tc>
          <w:tcPr>
            <w:tcW w:w="283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30</w:t>
            </w:r>
          </w:p>
        </w:tc>
      </w:tr>
      <w:tr w:rsidR="007E1B45" w:rsidTr="00B770E2">
        <w:trPr>
          <w:trHeight w:val="138"/>
        </w:trPr>
        <w:tc>
          <w:tcPr>
            <w:tcW w:w="2106" w:type="dxa"/>
            <w:tcBorders>
              <w:top w:val="single" w:sz="4" w:space="0" w:color="auto"/>
              <w:left w:val="single" w:sz="4" w:space="0" w:color="auto"/>
              <w:bottom w:val="single" w:sz="4" w:space="0" w:color="auto"/>
              <w:right w:val="single" w:sz="4" w:space="0" w:color="auto"/>
            </w:tcBorders>
            <w:vAlign w:val="bottom"/>
            <w:hideMark/>
          </w:tcPr>
          <w:p w:rsidR="007E1B45" w:rsidRPr="00F22591" w:rsidRDefault="007E1B45" w:rsidP="00B770E2">
            <w:pPr>
              <w:jc w:val="right"/>
              <w:rPr>
                <w:rFonts w:cs="Calibri"/>
                <w:b/>
              </w:rPr>
            </w:pPr>
            <w:r>
              <w:rPr>
                <w:rFonts w:cs="Calibri"/>
                <w:b/>
              </w:rPr>
              <w:t>48</w:t>
            </w:r>
          </w:p>
        </w:tc>
        <w:tc>
          <w:tcPr>
            <w:tcW w:w="237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30</w:t>
            </w:r>
          </w:p>
        </w:tc>
        <w:tc>
          <w:tcPr>
            <w:tcW w:w="200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50</w:t>
            </w:r>
          </w:p>
        </w:tc>
        <w:tc>
          <w:tcPr>
            <w:tcW w:w="283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66</w:t>
            </w:r>
          </w:p>
        </w:tc>
      </w:tr>
      <w:tr w:rsidR="007E1B45" w:rsidTr="00B770E2">
        <w:trPr>
          <w:trHeight w:val="145"/>
        </w:trPr>
        <w:tc>
          <w:tcPr>
            <w:tcW w:w="2106" w:type="dxa"/>
            <w:tcBorders>
              <w:top w:val="single" w:sz="4" w:space="0" w:color="auto"/>
              <w:left w:val="single" w:sz="4" w:space="0" w:color="auto"/>
              <w:bottom w:val="single" w:sz="4" w:space="0" w:color="auto"/>
              <w:right w:val="single" w:sz="4" w:space="0" w:color="auto"/>
            </w:tcBorders>
            <w:vAlign w:val="bottom"/>
            <w:hideMark/>
          </w:tcPr>
          <w:p w:rsidR="007E1B45" w:rsidRPr="00F22591" w:rsidRDefault="007E1B45" w:rsidP="00B770E2">
            <w:pPr>
              <w:jc w:val="right"/>
              <w:rPr>
                <w:rFonts w:cs="Calibri"/>
                <w:b/>
              </w:rPr>
            </w:pPr>
            <w:r>
              <w:rPr>
                <w:rFonts w:cs="Calibri"/>
                <w:b/>
              </w:rPr>
              <w:t>50</w:t>
            </w:r>
          </w:p>
        </w:tc>
        <w:tc>
          <w:tcPr>
            <w:tcW w:w="237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30</w:t>
            </w:r>
          </w:p>
        </w:tc>
        <w:tc>
          <w:tcPr>
            <w:tcW w:w="200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52</w:t>
            </w:r>
          </w:p>
        </w:tc>
        <w:tc>
          <w:tcPr>
            <w:tcW w:w="283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42</w:t>
            </w:r>
          </w:p>
        </w:tc>
      </w:tr>
      <w:tr w:rsidR="007E1B45" w:rsidTr="00B770E2">
        <w:trPr>
          <w:trHeight w:val="138"/>
        </w:trPr>
        <w:tc>
          <w:tcPr>
            <w:tcW w:w="2106" w:type="dxa"/>
            <w:shd w:val="clear" w:color="auto" w:fill="auto"/>
            <w:hideMark/>
          </w:tcPr>
          <w:p w:rsidR="007E1B45" w:rsidRPr="00F22591" w:rsidRDefault="007E1B45" w:rsidP="00B770E2">
            <w:pPr>
              <w:jc w:val="right"/>
              <w:rPr>
                <w:rFonts w:cs="Calibri"/>
                <w:b/>
              </w:rPr>
            </w:pPr>
            <w:r>
              <w:rPr>
                <w:b/>
              </w:rPr>
              <w:t>52</w:t>
            </w:r>
          </w:p>
        </w:tc>
        <w:tc>
          <w:tcPr>
            <w:tcW w:w="2376" w:type="dxa"/>
            <w:shd w:val="clear" w:color="auto" w:fill="auto"/>
            <w:hideMark/>
          </w:tcPr>
          <w:p w:rsidR="007E1B45" w:rsidRPr="001A41CA" w:rsidRDefault="007E1B45" w:rsidP="00B770E2">
            <w:pPr>
              <w:rPr>
                <w:rFonts w:cs="Calibri"/>
              </w:rPr>
            </w:pPr>
            <w:r>
              <w:rPr>
                <w:rFonts w:cs="Calibri"/>
              </w:rPr>
              <w:t>6</w:t>
            </w:r>
          </w:p>
        </w:tc>
        <w:tc>
          <w:tcPr>
            <w:tcW w:w="200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54</w:t>
            </w:r>
          </w:p>
        </w:tc>
        <w:tc>
          <w:tcPr>
            <w:tcW w:w="2835"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14</w:t>
            </w:r>
          </w:p>
        </w:tc>
      </w:tr>
      <w:tr w:rsidR="007E1B45" w:rsidTr="00B770E2">
        <w:trPr>
          <w:trHeight w:val="149"/>
        </w:trPr>
        <w:tc>
          <w:tcPr>
            <w:tcW w:w="2106" w:type="dxa"/>
            <w:shd w:val="clear" w:color="auto" w:fill="auto"/>
          </w:tcPr>
          <w:p w:rsidR="007E1B45" w:rsidRDefault="007E1B45" w:rsidP="00B770E2">
            <w:pPr>
              <w:spacing w:line="256" w:lineRule="auto"/>
              <w:jc w:val="right"/>
              <w:rPr>
                <w:b/>
              </w:rPr>
            </w:pPr>
            <w:r>
              <w:rPr>
                <w:b/>
              </w:rPr>
              <w:t>54</w:t>
            </w:r>
          </w:p>
        </w:tc>
        <w:tc>
          <w:tcPr>
            <w:tcW w:w="2376" w:type="dxa"/>
            <w:shd w:val="clear" w:color="auto" w:fill="auto"/>
          </w:tcPr>
          <w:p w:rsidR="007E1B45" w:rsidRPr="00362E1D" w:rsidRDefault="007E1B45" w:rsidP="00B770E2">
            <w:pPr>
              <w:spacing w:line="256" w:lineRule="auto"/>
            </w:pPr>
            <w:r w:rsidRPr="00362E1D">
              <w:t>2</w:t>
            </w:r>
          </w:p>
        </w:tc>
        <w:tc>
          <w:tcPr>
            <w:tcW w:w="2005"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jc w:val="right"/>
              <w:rPr>
                <w:b/>
              </w:rPr>
            </w:pPr>
            <w:r>
              <w:rPr>
                <w:b/>
              </w:rPr>
              <w:t>56</w:t>
            </w:r>
          </w:p>
        </w:tc>
        <w:tc>
          <w:tcPr>
            <w:tcW w:w="2835"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pPr>
            <w:r>
              <w:t>6</w:t>
            </w:r>
          </w:p>
        </w:tc>
      </w:tr>
      <w:tr w:rsidR="007E1B45" w:rsidTr="00B770E2">
        <w:trPr>
          <w:trHeight w:val="149"/>
        </w:trPr>
        <w:tc>
          <w:tcPr>
            <w:tcW w:w="2106" w:type="dxa"/>
            <w:shd w:val="clear" w:color="auto" w:fill="auto"/>
          </w:tcPr>
          <w:p w:rsidR="007E1B45" w:rsidRDefault="007E1B45" w:rsidP="00B770E2">
            <w:pPr>
              <w:spacing w:line="256" w:lineRule="auto"/>
              <w:jc w:val="right"/>
              <w:rPr>
                <w:b/>
              </w:rPr>
            </w:pPr>
            <w:r>
              <w:rPr>
                <w:b/>
              </w:rPr>
              <w:t>56</w:t>
            </w:r>
          </w:p>
        </w:tc>
        <w:tc>
          <w:tcPr>
            <w:tcW w:w="2376" w:type="dxa"/>
            <w:shd w:val="clear" w:color="auto" w:fill="auto"/>
          </w:tcPr>
          <w:p w:rsidR="007E1B45" w:rsidRPr="00362E1D" w:rsidRDefault="007E1B45" w:rsidP="00B770E2">
            <w:pPr>
              <w:spacing w:line="256" w:lineRule="auto"/>
            </w:pPr>
            <w:r w:rsidRPr="00362E1D">
              <w:t>4</w:t>
            </w:r>
          </w:p>
        </w:tc>
        <w:tc>
          <w:tcPr>
            <w:tcW w:w="2005"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jc w:val="right"/>
              <w:rPr>
                <w:b/>
              </w:rPr>
            </w:pPr>
            <w:r>
              <w:rPr>
                <w:b/>
              </w:rPr>
              <w:t>58</w:t>
            </w:r>
          </w:p>
        </w:tc>
        <w:tc>
          <w:tcPr>
            <w:tcW w:w="2835"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pPr>
            <w:r>
              <w:t>6</w:t>
            </w:r>
          </w:p>
        </w:tc>
      </w:tr>
      <w:tr w:rsidR="007E1B45" w:rsidTr="00B770E2">
        <w:trPr>
          <w:trHeight w:val="149"/>
        </w:trPr>
        <w:tc>
          <w:tcPr>
            <w:tcW w:w="2106" w:type="dxa"/>
            <w:shd w:val="clear" w:color="auto" w:fill="auto"/>
          </w:tcPr>
          <w:p w:rsidR="007E1B45" w:rsidRDefault="007E1B45" w:rsidP="00B770E2">
            <w:pPr>
              <w:spacing w:line="256" w:lineRule="auto"/>
              <w:jc w:val="right"/>
              <w:rPr>
                <w:b/>
              </w:rPr>
            </w:pPr>
            <w:r>
              <w:rPr>
                <w:b/>
              </w:rPr>
              <w:t>58</w:t>
            </w:r>
          </w:p>
        </w:tc>
        <w:tc>
          <w:tcPr>
            <w:tcW w:w="2376" w:type="dxa"/>
            <w:shd w:val="clear" w:color="auto" w:fill="auto"/>
          </w:tcPr>
          <w:p w:rsidR="007E1B45" w:rsidRPr="00362E1D" w:rsidRDefault="007E1B45" w:rsidP="00B770E2">
            <w:pPr>
              <w:spacing w:line="256" w:lineRule="auto"/>
            </w:pPr>
            <w:r w:rsidRPr="00362E1D">
              <w:t>4</w:t>
            </w:r>
          </w:p>
        </w:tc>
        <w:tc>
          <w:tcPr>
            <w:tcW w:w="2005"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jc w:val="right"/>
              <w:rPr>
                <w:b/>
              </w:rPr>
            </w:pPr>
            <w:r>
              <w:rPr>
                <w:b/>
              </w:rPr>
              <w:t>60</w:t>
            </w:r>
          </w:p>
        </w:tc>
        <w:tc>
          <w:tcPr>
            <w:tcW w:w="2835"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pPr>
            <w:r>
              <w:t>6</w:t>
            </w:r>
          </w:p>
        </w:tc>
      </w:tr>
      <w:tr w:rsidR="007E1B45" w:rsidTr="00B770E2">
        <w:trPr>
          <w:trHeight w:val="149"/>
        </w:trPr>
        <w:tc>
          <w:tcPr>
            <w:tcW w:w="2106" w:type="dxa"/>
            <w:shd w:val="clear" w:color="auto" w:fill="auto"/>
          </w:tcPr>
          <w:p w:rsidR="007E1B45" w:rsidRDefault="007E1B45" w:rsidP="00B770E2">
            <w:pPr>
              <w:spacing w:line="256" w:lineRule="auto"/>
              <w:jc w:val="right"/>
              <w:rPr>
                <w:b/>
              </w:rPr>
            </w:pPr>
            <w:r>
              <w:rPr>
                <w:b/>
              </w:rPr>
              <w:t>60</w:t>
            </w:r>
          </w:p>
        </w:tc>
        <w:tc>
          <w:tcPr>
            <w:tcW w:w="2376" w:type="dxa"/>
            <w:shd w:val="clear" w:color="auto" w:fill="auto"/>
          </w:tcPr>
          <w:p w:rsidR="007E1B45" w:rsidRPr="00362E1D" w:rsidRDefault="007E1B45" w:rsidP="00B770E2">
            <w:pPr>
              <w:spacing w:line="256" w:lineRule="auto"/>
            </w:pPr>
            <w:r w:rsidRPr="00362E1D">
              <w:t>6</w:t>
            </w:r>
          </w:p>
        </w:tc>
        <w:tc>
          <w:tcPr>
            <w:tcW w:w="2005"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jc w:val="right"/>
              <w:rPr>
                <w:b/>
              </w:rPr>
            </w:pPr>
          </w:p>
        </w:tc>
        <w:tc>
          <w:tcPr>
            <w:tcW w:w="2835" w:type="dxa"/>
            <w:tcBorders>
              <w:top w:val="single" w:sz="4" w:space="0" w:color="auto"/>
              <w:left w:val="single" w:sz="4" w:space="0" w:color="auto"/>
              <w:bottom w:val="single" w:sz="4" w:space="0" w:color="auto"/>
              <w:right w:val="single" w:sz="4" w:space="0" w:color="auto"/>
            </w:tcBorders>
          </w:tcPr>
          <w:p w:rsidR="007E1B45" w:rsidRPr="00362E1D" w:rsidRDefault="007E1B45" w:rsidP="00B770E2">
            <w:pPr>
              <w:spacing w:line="256" w:lineRule="auto"/>
              <w:jc w:val="right"/>
              <w:rPr>
                <w:b/>
              </w:rPr>
            </w:pPr>
            <w:r w:rsidRPr="00362E1D">
              <w:rPr>
                <w:b/>
              </w:rPr>
              <w:t>188</w:t>
            </w:r>
          </w:p>
        </w:tc>
      </w:tr>
      <w:tr w:rsidR="007E1B45" w:rsidTr="00B770E2">
        <w:trPr>
          <w:trHeight w:val="149"/>
        </w:trPr>
        <w:tc>
          <w:tcPr>
            <w:tcW w:w="2106" w:type="dxa"/>
            <w:shd w:val="clear" w:color="auto" w:fill="auto"/>
          </w:tcPr>
          <w:p w:rsidR="007E1B45" w:rsidRDefault="007E1B45" w:rsidP="00B770E2">
            <w:pPr>
              <w:spacing w:line="256" w:lineRule="auto"/>
              <w:jc w:val="right"/>
              <w:rPr>
                <w:b/>
              </w:rPr>
            </w:pPr>
          </w:p>
        </w:tc>
        <w:tc>
          <w:tcPr>
            <w:tcW w:w="2376" w:type="dxa"/>
            <w:shd w:val="clear" w:color="auto" w:fill="auto"/>
          </w:tcPr>
          <w:p w:rsidR="007E1B45" w:rsidRDefault="007E1B45" w:rsidP="00B770E2">
            <w:pPr>
              <w:spacing w:line="256" w:lineRule="auto"/>
              <w:jc w:val="right"/>
              <w:rPr>
                <w:b/>
              </w:rPr>
            </w:pPr>
            <w:r>
              <w:rPr>
                <w:b/>
              </w:rPr>
              <w:t>122</w:t>
            </w:r>
          </w:p>
        </w:tc>
        <w:tc>
          <w:tcPr>
            <w:tcW w:w="2005"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jc w:val="right"/>
              <w:rPr>
                <w:b/>
              </w:rPr>
            </w:pPr>
          </w:p>
        </w:tc>
        <w:tc>
          <w:tcPr>
            <w:tcW w:w="2835"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pPr>
          </w:p>
        </w:tc>
      </w:tr>
    </w:tbl>
    <w:p w:rsidR="007E1B45" w:rsidRDefault="007E1B45" w:rsidP="007E1B45">
      <w:pPr>
        <w:rPr>
          <w:rFonts w:ascii="Times New Roman" w:hAnsi="Times New Roman"/>
          <w:b/>
          <w:szCs w:val="20"/>
        </w:rPr>
      </w:pPr>
      <w:r>
        <w:rPr>
          <w:rFonts w:ascii="Times New Roman" w:hAnsi="Times New Roman"/>
          <w:b/>
          <w:szCs w:val="20"/>
        </w:rPr>
        <w:t>Штани</w:t>
      </w:r>
    </w:p>
    <w:tbl>
      <w:tblPr>
        <w:tblStyle w:val="ad"/>
        <w:tblpPr w:leftFromText="180" w:rightFromText="180" w:vertAnchor="text" w:horzAnchor="page" w:tblpX="2084" w:tblpY="211"/>
        <w:tblW w:w="6916" w:type="dxa"/>
        <w:tblLook w:val="04A0" w:firstRow="1" w:lastRow="0" w:firstColumn="1" w:lastColumn="0" w:noHBand="0" w:noVBand="1"/>
      </w:tblPr>
      <w:tblGrid>
        <w:gridCol w:w="1429"/>
        <w:gridCol w:w="1566"/>
        <w:gridCol w:w="1419"/>
        <w:gridCol w:w="11"/>
        <w:gridCol w:w="2491"/>
      </w:tblGrid>
      <w:tr w:rsidR="007E1B45" w:rsidTr="00B770E2">
        <w:trPr>
          <w:trHeight w:val="1545"/>
        </w:trPr>
        <w:tc>
          <w:tcPr>
            <w:tcW w:w="2995" w:type="dxa"/>
            <w:gridSpan w:val="2"/>
            <w:tcBorders>
              <w:top w:val="single" w:sz="4" w:space="0" w:color="auto"/>
              <w:left w:val="single" w:sz="4" w:space="0" w:color="auto"/>
              <w:bottom w:val="single" w:sz="4" w:space="0" w:color="auto"/>
              <w:right w:val="single" w:sz="4" w:space="0" w:color="auto"/>
            </w:tcBorders>
          </w:tcPr>
          <w:p w:rsidR="007E1B45" w:rsidRDefault="007E1B45" w:rsidP="00B770E2">
            <w:pPr>
              <w:jc w:val="center"/>
              <w:rPr>
                <w:b/>
                <w:color w:val="984806" w:themeColor="accent6" w:themeShade="80"/>
              </w:rPr>
            </w:pPr>
            <w:proofErr w:type="spellStart"/>
            <w:proofErr w:type="gramStart"/>
            <w:r>
              <w:rPr>
                <w:b/>
                <w:color w:val="984806" w:themeColor="accent6" w:themeShade="80"/>
              </w:rPr>
              <w:t>Ж</w:t>
            </w:r>
            <w:proofErr w:type="gramEnd"/>
            <w:r>
              <w:rPr>
                <w:b/>
                <w:color w:val="984806" w:themeColor="accent6" w:themeShade="80"/>
              </w:rPr>
              <w:t>іночі</w:t>
            </w:r>
            <w:proofErr w:type="spellEnd"/>
          </w:p>
          <w:p w:rsidR="007E1B45" w:rsidRPr="00074596" w:rsidRDefault="007E1B45" w:rsidP="00B770E2">
            <w:r>
              <w:rPr>
                <w:sz w:val="18"/>
                <w:szCs w:val="18"/>
              </w:rPr>
              <w:t>(</w:t>
            </w:r>
            <w:proofErr w:type="spellStart"/>
            <w:r w:rsidRPr="0030316F">
              <w:rPr>
                <w:sz w:val="18"/>
                <w:szCs w:val="18"/>
              </w:rPr>
              <w:t>Спортивні</w:t>
            </w:r>
            <w:proofErr w:type="spellEnd"/>
            <w:r w:rsidRPr="0030316F">
              <w:rPr>
                <w:sz w:val="18"/>
                <w:szCs w:val="18"/>
              </w:rPr>
              <w:t xml:space="preserve"> </w:t>
            </w:r>
            <w:proofErr w:type="spellStart"/>
            <w:r w:rsidRPr="0030316F">
              <w:rPr>
                <w:sz w:val="18"/>
                <w:szCs w:val="18"/>
              </w:rPr>
              <w:t>штани</w:t>
            </w:r>
            <w:proofErr w:type="spellEnd"/>
            <w:r w:rsidRPr="0030316F">
              <w:rPr>
                <w:sz w:val="18"/>
                <w:szCs w:val="18"/>
              </w:rPr>
              <w:t xml:space="preserve">  </w:t>
            </w:r>
            <w:proofErr w:type="spellStart"/>
            <w:r w:rsidRPr="0030316F">
              <w:rPr>
                <w:sz w:val="18"/>
                <w:szCs w:val="18"/>
              </w:rPr>
              <w:t>демісезонні</w:t>
            </w:r>
            <w:proofErr w:type="spellEnd"/>
            <w:r w:rsidRPr="0030316F">
              <w:rPr>
                <w:sz w:val="18"/>
                <w:szCs w:val="18"/>
              </w:rPr>
              <w:t xml:space="preserve">, склад </w:t>
            </w:r>
            <w:proofErr w:type="spellStart"/>
            <w:r w:rsidRPr="0030316F">
              <w:rPr>
                <w:sz w:val="18"/>
                <w:szCs w:val="18"/>
              </w:rPr>
              <w:t>бавовни</w:t>
            </w:r>
            <w:proofErr w:type="spellEnd"/>
            <w:r w:rsidRPr="0030316F">
              <w:rPr>
                <w:sz w:val="18"/>
                <w:szCs w:val="18"/>
              </w:rPr>
              <w:t xml:space="preserve"> не </w:t>
            </w:r>
            <w:proofErr w:type="spellStart"/>
            <w:r w:rsidRPr="0030316F">
              <w:rPr>
                <w:sz w:val="18"/>
                <w:szCs w:val="18"/>
              </w:rPr>
              <w:t>менше</w:t>
            </w:r>
            <w:proofErr w:type="spellEnd"/>
            <w:r w:rsidRPr="0030316F">
              <w:rPr>
                <w:sz w:val="18"/>
                <w:szCs w:val="18"/>
              </w:rPr>
              <w:t xml:space="preserve"> 85%, з </w:t>
            </w:r>
            <w:proofErr w:type="spellStart"/>
            <w:r w:rsidRPr="0030316F">
              <w:rPr>
                <w:sz w:val="18"/>
                <w:szCs w:val="18"/>
              </w:rPr>
              <w:t>манжетом</w:t>
            </w:r>
            <w:proofErr w:type="spellEnd"/>
            <w:r w:rsidRPr="0030316F">
              <w:rPr>
                <w:sz w:val="18"/>
                <w:szCs w:val="18"/>
              </w:rPr>
              <w:t xml:space="preserve"> на </w:t>
            </w:r>
            <w:proofErr w:type="spellStart"/>
            <w:r w:rsidRPr="0030316F">
              <w:rPr>
                <w:sz w:val="18"/>
                <w:szCs w:val="18"/>
              </w:rPr>
              <w:t>ногавиці</w:t>
            </w:r>
            <w:proofErr w:type="spellEnd"/>
            <w:r w:rsidRPr="0030316F">
              <w:rPr>
                <w:sz w:val="18"/>
                <w:szCs w:val="18"/>
              </w:rPr>
              <w:t xml:space="preserve">, </w:t>
            </w:r>
            <w:proofErr w:type="spellStart"/>
            <w:r w:rsidRPr="0030316F">
              <w:rPr>
                <w:sz w:val="18"/>
                <w:szCs w:val="18"/>
              </w:rPr>
              <w:t>кишені</w:t>
            </w:r>
            <w:proofErr w:type="spellEnd"/>
            <w:r w:rsidRPr="0030316F">
              <w:rPr>
                <w:sz w:val="18"/>
                <w:szCs w:val="18"/>
              </w:rPr>
              <w:t xml:space="preserve"> на </w:t>
            </w:r>
            <w:proofErr w:type="spellStart"/>
            <w:r w:rsidRPr="0030316F">
              <w:rPr>
                <w:sz w:val="18"/>
                <w:szCs w:val="18"/>
              </w:rPr>
              <w:t>застібці</w:t>
            </w:r>
            <w:proofErr w:type="spellEnd"/>
            <w:r w:rsidRPr="0030316F">
              <w:rPr>
                <w:sz w:val="18"/>
                <w:szCs w:val="18"/>
              </w:rPr>
              <w:t xml:space="preserve">, </w:t>
            </w:r>
            <w:proofErr w:type="spellStart"/>
            <w:r w:rsidRPr="0030316F">
              <w:rPr>
                <w:sz w:val="18"/>
                <w:szCs w:val="18"/>
              </w:rPr>
              <w:t>молодіжні</w:t>
            </w:r>
            <w:proofErr w:type="spellEnd"/>
            <w:r>
              <w:rPr>
                <w:sz w:val="18"/>
                <w:szCs w:val="18"/>
              </w:rPr>
              <w:t>,</w:t>
            </w:r>
            <w:r w:rsidRPr="0030316F">
              <w:rPr>
                <w:sz w:val="18"/>
                <w:szCs w:val="18"/>
              </w:rPr>
              <w:t xml:space="preserve"> </w:t>
            </w:r>
            <w:proofErr w:type="spellStart"/>
            <w:r>
              <w:rPr>
                <w:sz w:val="18"/>
                <w:szCs w:val="18"/>
              </w:rPr>
              <w:t>бажано</w:t>
            </w:r>
            <w:proofErr w:type="spellEnd"/>
            <w:r>
              <w:rPr>
                <w:sz w:val="18"/>
                <w:szCs w:val="18"/>
              </w:rPr>
              <w:t xml:space="preserve"> </w:t>
            </w:r>
            <w:proofErr w:type="spellStart"/>
            <w:r w:rsidRPr="0030316F">
              <w:rPr>
                <w:sz w:val="18"/>
                <w:szCs w:val="18"/>
              </w:rPr>
              <w:t>темних</w:t>
            </w:r>
            <w:proofErr w:type="spellEnd"/>
            <w:r w:rsidRPr="0030316F">
              <w:rPr>
                <w:sz w:val="18"/>
                <w:szCs w:val="18"/>
              </w:rPr>
              <w:t xml:space="preserve"> </w:t>
            </w:r>
            <w:proofErr w:type="spellStart"/>
            <w:r w:rsidRPr="0030316F">
              <w:rPr>
                <w:sz w:val="18"/>
                <w:szCs w:val="18"/>
              </w:rPr>
              <w:t>кольорів</w:t>
            </w:r>
            <w:proofErr w:type="spellEnd"/>
            <w:r>
              <w:rPr>
                <w:sz w:val="18"/>
                <w:szCs w:val="18"/>
              </w:rPr>
              <w:t xml:space="preserve">, </w:t>
            </w:r>
            <w:proofErr w:type="spellStart"/>
            <w:r w:rsidRPr="0030316F">
              <w:rPr>
                <w:sz w:val="18"/>
                <w:szCs w:val="18"/>
              </w:rPr>
              <w:t>виготовлені</w:t>
            </w:r>
            <w:proofErr w:type="spellEnd"/>
            <w:r w:rsidRPr="0030316F">
              <w:rPr>
                <w:sz w:val="18"/>
                <w:szCs w:val="18"/>
              </w:rPr>
              <w:t xml:space="preserve"> не </w:t>
            </w:r>
            <w:proofErr w:type="spellStart"/>
            <w:r w:rsidRPr="0030316F">
              <w:rPr>
                <w:sz w:val="18"/>
                <w:szCs w:val="18"/>
              </w:rPr>
              <w:t>раніше</w:t>
            </w:r>
            <w:proofErr w:type="spellEnd"/>
            <w:r w:rsidRPr="0030316F">
              <w:rPr>
                <w:sz w:val="18"/>
                <w:szCs w:val="18"/>
              </w:rPr>
              <w:t xml:space="preserve"> 2024 року)</w:t>
            </w:r>
          </w:p>
          <w:p w:rsidR="007E1B45" w:rsidRDefault="007E1B45" w:rsidP="00B770E2">
            <w:pPr>
              <w:spacing w:line="256" w:lineRule="auto"/>
            </w:pPr>
          </w:p>
        </w:tc>
        <w:tc>
          <w:tcPr>
            <w:tcW w:w="3921" w:type="dxa"/>
            <w:gridSpan w:val="3"/>
            <w:tcBorders>
              <w:top w:val="single" w:sz="4" w:space="0" w:color="auto"/>
              <w:left w:val="single" w:sz="4" w:space="0" w:color="auto"/>
              <w:bottom w:val="single" w:sz="4" w:space="0" w:color="auto"/>
              <w:right w:val="single" w:sz="4" w:space="0" w:color="auto"/>
            </w:tcBorders>
            <w:hideMark/>
          </w:tcPr>
          <w:p w:rsidR="007E1B45" w:rsidRDefault="007E1B45" w:rsidP="00B770E2">
            <w:pPr>
              <w:jc w:val="center"/>
              <w:rPr>
                <w:b/>
                <w:color w:val="984806" w:themeColor="accent6" w:themeShade="80"/>
              </w:rPr>
            </w:pPr>
            <w:proofErr w:type="spellStart"/>
            <w:r>
              <w:rPr>
                <w:b/>
                <w:color w:val="984806" w:themeColor="accent6" w:themeShade="80"/>
              </w:rPr>
              <w:t>Чоловічі</w:t>
            </w:r>
            <w:proofErr w:type="spellEnd"/>
          </w:p>
          <w:p w:rsidR="007E1B45" w:rsidRDefault="007E1B45" w:rsidP="00B770E2">
            <w:pPr>
              <w:spacing w:line="256" w:lineRule="auto"/>
              <w:rPr>
                <w:sz w:val="18"/>
                <w:szCs w:val="18"/>
              </w:rPr>
            </w:pPr>
            <w:r>
              <w:rPr>
                <w:sz w:val="18"/>
                <w:szCs w:val="18"/>
              </w:rPr>
              <w:t>(</w:t>
            </w:r>
            <w:proofErr w:type="spellStart"/>
            <w:r w:rsidRPr="0030316F">
              <w:rPr>
                <w:sz w:val="18"/>
                <w:szCs w:val="18"/>
              </w:rPr>
              <w:t>Спортивні</w:t>
            </w:r>
            <w:proofErr w:type="spellEnd"/>
            <w:r w:rsidRPr="0030316F">
              <w:rPr>
                <w:sz w:val="18"/>
                <w:szCs w:val="18"/>
              </w:rPr>
              <w:t xml:space="preserve"> </w:t>
            </w:r>
            <w:proofErr w:type="spellStart"/>
            <w:r w:rsidRPr="0030316F">
              <w:rPr>
                <w:sz w:val="18"/>
                <w:szCs w:val="18"/>
              </w:rPr>
              <w:t>штани</w:t>
            </w:r>
            <w:proofErr w:type="spellEnd"/>
            <w:r w:rsidRPr="0030316F">
              <w:rPr>
                <w:sz w:val="18"/>
                <w:szCs w:val="18"/>
              </w:rPr>
              <w:t xml:space="preserve">  </w:t>
            </w:r>
            <w:proofErr w:type="spellStart"/>
            <w:r w:rsidRPr="0030316F">
              <w:rPr>
                <w:sz w:val="18"/>
                <w:szCs w:val="18"/>
              </w:rPr>
              <w:t>демісезонні</w:t>
            </w:r>
            <w:proofErr w:type="spellEnd"/>
            <w:r w:rsidRPr="0030316F">
              <w:rPr>
                <w:sz w:val="18"/>
                <w:szCs w:val="18"/>
              </w:rPr>
              <w:t xml:space="preserve">, склад </w:t>
            </w:r>
            <w:proofErr w:type="spellStart"/>
            <w:r w:rsidRPr="0030316F">
              <w:rPr>
                <w:sz w:val="18"/>
                <w:szCs w:val="18"/>
              </w:rPr>
              <w:t>бавовни</w:t>
            </w:r>
            <w:proofErr w:type="spellEnd"/>
            <w:r w:rsidRPr="0030316F">
              <w:rPr>
                <w:sz w:val="18"/>
                <w:szCs w:val="18"/>
              </w:rPr>
              <w:t xml:space="preserve"> не </w:t>
            </w:r>
            <w:proofErr w:type="spellStart"/>
            <w:r w:rsidRPr="0030316F">
              <w:rPr>
                <w:sz w:val="18"/>
                <w:szCs w:val="18"/>
              </w:rPr>
              <w:t>менше</w:t>
            </w:r>
            <w:proofErr w:type="spellEnd"/>
            <w:r w:rsidRPr="0030316F">
              <w:rPr>
                <w:sz w:val="18"/>
                <w:szCs w:val="18"/>
              </w:rPr>
              <w:t xml:space="preserve"> 85%, з </w:t>
            </w:r>
            <w:proofErr w:type="spellStart"/>
            <w:r w:rsidRPr="0030316F">
              <w:rPr>
                <w:sz w:val="18"/>
                <w:szCs w:val="18"/>
              </w:rPr>
              <w:t>манжетом</w:t>
            </w:r>
            <w:proofErr w:type="spellEnd"/>
            <w:r w:rsidRPr="0030316F">
              <w:rPr>
                <w:sz w:val="18"/>
                <w:szCs w:val="18"/>
              </w:rPr>
              <w:t xml:space="preserve"> на </w:t>
            </w:r>
            <w:proofErr w:type="spellStart"/>
            <w:r w:rsidRPr="0030316F">
              <w:rPr>
                <w:sz w:val="18"/>
                <w:szCs w:val="18"/>
              </w:rPr>
              <w:t>ногавиці</w:t>
            </w:r>
            <w:proofErr w:type="spellEnd"/>
            <w:r w:rsidRPr="0030316F">
              <w:rPr>
                <w:sz w:val="18"/>
                <w:szCs w:val="18"/>
              </w:rPr>
              <w:t xml:space="preserve">, </w:t>
            </w:r>
            <w:proofErr w:type="spellStart"/>
            <w:r w:rsidRPr="0030316F">
              <w:rPr>
                <w:sz w:val="18"/>
                <w:szCs w:val="18"/>
              </w:rPr>
              <w:t>кишені</w:t>
            </w:r>
            <w:proofErr w:type="spellEnd"/>
            <w:r w:rsidRPr="0030316F">
              <w:rPr>
                <w:sz w:val="18"/>
                <w:szCs w:val="18"/>
              </w:rPr>
              <w:t xml:space="preserve"> на </w:t>
            </w:r>
            <w:proofErr w:type="spellStart"/>
            <w:r w:rsidRPr="0030316F">
              <w:rPr>
                <w:sz w:val="18"/>
                <w:szCs w:val="18"/>
              </w:rPr>
              <w:t>застібці</w:t>
            </w:r>
            <w:proofErr w:type="spellEnd"/>
            <w:r w:rsidRPr="0030316F">
              <w:rPr>
                <w:sz w:val="18"/>
                <w:szCs w:val="18"/>
              </w:rPr>
              <w:t xml:space="preserve">, </w:t>
            </w:r>
            <w:proofErr w:type="spellStart"/>
            <w:r w:rsidRPr="0030316F">
              <w:rPr>
                <w:sz w:val="18"/>
                <w:szCs w:val="18"/>
              </w:rPr>
              <w:t>молодіжні</w:t>
            </w:r>
            <w:proofErr w:type="spellEnd"/>
            <w:r>
              <w:rPr>
                <w:sz w:val="18"/>
                <w:szCs w:val="18"/>
              </w:rPr>
              <w:t>,</w:t>
            </w:r>
            <w:r w:rsidRPr="0030316F">
              <w:rPr>
                <w:sz w:val="18"/>
                <w:szCs w:val="18"/>
              </w:rPr>
              <w:t xml:space="preserve"> </w:t>
            </w:r>
            <w:proofErr w:type="spellStart"/>
            <w:r w:rsidRPr="0030316F">
              <w:rPr>
                <w:sz w:val="18"/>
                <w:szCs w:val="18"/>
              </w:rPr>
              <w:t>темних</w:t>
            </w:r>
            <w:proofErr w:type="spellEnd"/>
            <w:r w:rsidRPr="0030316F">
              <w:rPr>
                <w:sz w:val="18"/>
                <w:szCs w:val="18"/>
              </w:rPr>
              <w:t xml:space="preserve"> </w:t>
            </w:r>
            <w:proofErr w:type="spellStart"/>
            <w:r w:rsidRPr="0030316F">
              <w:rPr>
                <w:sz w:val="18"/>
                <w:szCs w:val="18"/>
              </w:rPr>
              <w:t>кольорів</w:t>
            </w:r>
            <w:proofErr w:type="spellEnd"/>
            <w:r>
              <w:rPr>
                <w:sz w:val="18"/>
                <w:szCs w:val="18"/>
              </w:rPr>
              <w:t xml:space="preserve">, </w:t>
            </w:r>
            <w:proofErr w:type="spellStart"/>
            <w:r w:rsidRPr="0030316F">
              <w:rPr>
                <w:sz w:val="18"/>
                <w:szCs w:val="18"/>
              </w:rPr>
              <w:t>виготовлені</w:t>
            </w:r>
            <w:proofErr w:type="spellEnd"/>
            <w:r w:rsidRPr="0030316F">
              <w:rPr>
                <w:sz w:val="18"/>
                <w:szCs w:val="18"/>
              </w:rPr>
              <w:t xml:space="preserve"> не </w:t>
            </w:r>
            <w:proofErr w:type="spellStart"/>
            <w:r w:rsidRPr="0030316F">
              <w:rPr>
                <w:sz w:val="18"/>
                <w:szCs w:val="18"/>
              </w:rPr>
              <w:t>раніше</w:t>
            </w:r>
            <w:proofErr w:type="spellEnd"/>
            <w:r w:rsidRPr="0030316F">
              <w:rPr>
                <w:sz w:val="18"/>
                <w:szCs w:val="18"/>
              </w:rPr>
              <w:t xml:space="preserve"> 2024 року)</w:t>
            </w:r>
          </w:p>
        </w:tc>
      </w:tr>
      <w:tr w:rsidR="007E1B45" w:rsidTr="00B770E2">
        <w:trPr>
          <w:trHeight w:val="193"/>
        </w:trPr>
        <w:tc>
          <w:tcPr>
            <w:tcW w:w="1429"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proofErr w:type="spellStart"/>
            <w:r>
              <w:t>Розмі</w:t>
            </w:r>
            <w:proofErr w:type="gramStart"/>
            <w:r>
              <w:t>р</w:t>
            </w:r>
            <w:proofErr w:type="spellEnd"/>
            <w:proofErr w:type="gramEnd"/>
          </w:p>
        </w:tc>
        <w:tc>
          <w:tcPr>
            <w:tcW w:w="1566"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proofErr w:type="spellStart"/>
            <w:r>
              <w:t>Кількість</w:t>
            </w:r>
            <w:proofErr w:type="spellEnd"/>
          </w:p>
        </w:tc>
        <w:tc>
          <w:tcPr>
            <w:tcW w:w="1419"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proofErr w:type="spellStart"/>
            <w:r>
              <w:t>Розмі</w:t>
            </w:r>
            <w:proofErr w:type="gramStart"/>
            <w:r>
              <w:t>р</w:t>
            </w:r>
            <w:proofErr w:type="spellEnd"/>
            <w:proofErr w:type="gramEnd"/>
          </w:p>
        </w:tc>
        <w:tc>
          <w:tcPr>
            <w:tcW w:w="2502" w:type="dxa"/>
            <w:gridSpan w:val="2"/>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proofErr w:type="spellStart"/>
            <w:r>
              <w:t>Кількість</w:t>
            </w:r>
            <w:proofErr w:type="spellEnd"/>
          </w:p>
        </w:tc>
      </w:tr>
      <w:tr w:rsidR="007E1B45" w:rsidTr="00B770E2">
        <w:trPr>
          <w:trHeight w:val="138"/>
        </w:trPr>
        <w:tc>
          <w:tcPr>
            <w:tcW w:w="1429" w:type="dxa"/>
            <w:tcBorders>
              <w:top w:val="single" w:sz="4" w:space="0" w:color="auto"/>
              <w:left w:val="single" w:sz="4" w:space="0" w:color="auto"/>
              <w:bottom w:val="single" w:sz="4" w:space="0" w:color="auto"/>
              <w:right w:val="single" w:sz="4" w:space="0" w:color="auto"/>
            </w:tcBorders>
            <w:vAlign w:val="bottom"/>
            <w:hideMark/>
          </w:tcPr>
          <w:p w:rsidR="007E1B45" w:rsidRPr="00362E1D" w:rsidRDefault="007E1B45" w:rsidP="00B770E2">
            <w:pPr>
              <w:jc w:val="right"/>
              <w:rPr>
                <w:rFonts w:cs="Calibri"/>
                <w:b/>
              </w:rPr>
            </w:pPr>
            <w:r w:rsidRPr="00362E1D">
              <w:rPr>
                <w:rFonts w:cs="Calibri"/>
                <w:b/>
              </w:rPr>
              <w:t>46</w:t>
            </w:r>
          </w:p>
        </w:tc>
        <w:tc>
          <w:tcPr>
            <w:tcW w:w="156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9</w:t>
            </w:r>
          </w:p>
        </w:tc>
        <w:tc>
          <w:tcPr>
            <w:tcW w:w="1430" w:type="dxa"/>
            <w:gridSpan w:val="2"/>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48</w:t>
            </w:r>
          </w:p>
        </w:tc>
        <w:tc>
          <w:tcPr>
            <w:tcW w:w="2491"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16</w:t>
            </w:r>
          </w:p>
        </w:tc>
      </w:tr>
      <w:tr w:rsidR="007E1B45" w:rsidTr="00B770E2">
        <w:trPr>
          <w:trHeight w:val="145"/>
        </w:trPr>
        <w:tc>
          <w:tcPr>
            <w:tcW w:w="1429" w:type="dxa"/>
            <w:tcBorders>
              <w:top w:val="single" w:sz="4" w:space="0" w:color="auto"/>
              <w:left w:val="single" w:sz="4" w:space="0" w:color="auto"/>
              <w:bottom w:val="single" w:sz="4" w:space="0" w:color="auto"/>
              <w:right w:val="single" w:sz="4" w:space="0" w:color="auto"/>
            </w:tcBorders>
            <w:vAlign w:val="bottom"/>
            <w:hideMark/>
          </w:tcPr>
          <w:p w:rsidR="007E1B45" w:rsidRPr="00362E1D" w:rsidRDefault="007E1B45" w:rsidP="00B770E2">
            <w:pPr>
              <w:jc w:val="right"/>
              <w:rPr>
                <w:rFonts w:cs="Calibri"/>
                <w:b/>
              </w:rPr>
            </w:pPr>
            <w:r w:rsidRPr="00362E1D">
              <w:rPr>
                <w:rFonts w:cs="Calibri"/>
                <w:b/>
              </w:rPr>
              <w:t>48</w:t>
            </w:r>
          </w:p>
        </w:tc>
        <w:tc>
          <w:tcPr>
            <w:tcW w:w="156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12</w:t>
            </w:r>
          </w:p>
        </w:tc>
        <w:tc>
          <w:tcPr>
            <w:tcW w:w="1430" w:type="dxa"/>
            <w:gridSpan w:val="2"/>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50</w:t>
            </w:r>
          </w:p>
        </w:tc>
        <w:tc>
          <w:tcPr>
            <w:tcW w:w="2491"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34</w:t>
            </w:r>
          </w:p>
        </w:tc>
      </w:tr>
      <w:tr w:rsidR="007E1B45" w:rsidTr="00B770E2">
        <w:trPr>
          <w:trHeight w:val="138"/>
        </w:trPr>
        <w:tc>
          <w:tcPr>
            <w:tcW w:w="1429" w:type="dxa"/>
            <w:tcBorders>
              <w:top w:val="single" w:sz="4" w:space="0" w:color="auto"/>
              <w:left w:val="single" w:sz="4" w:space="0" w:color="auto"/>
              <w:bottom w:val="single" w:sz="4" w:space="0" w:color="auto"/>
              <w:right w:val="single" w:sz="4" w:space="0" w:color="auto"/>
            </w:tcBorders>
            <w:vAlign w:val="bottom"/>
            <w:hideMark/>
          </w:tcPr>
          <w:p w:rsidR="007E1B45" w:rsidRPr="00362E1D" w:rsidRDefault="007E1B45" w:rsidP="00B770E2">
            <w:pPr>
              <w:jc w:val="right"/>
              <w:rPr>
                <w:rFonts w:cs="Calibri"/>
                <w:b/>
              </w:rPr>
            </w:pPr>
            <w:r w:rsidRPr="00362E1D">
              <w:rPr>
                <w:rFonts w:cs="Calibri"/>
                <w:b/>
              </w:rPr>
              <w:lastRenderedPageBreak/>
              <w:t>50</w:t>
            </w:r>
          </w:p>
        </w:tc>
        <w:tc>
          <w:tcPr>
            <w:tcW w:w="156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15</w:t>
            </w:r>
          </w:p>
        </w:tc>
        <w:tc>
          <w:tcPr>
            <w:tcW w:w="1430" w:type="dxa"/>
            <w:gridSpan w:val="2"/>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52</w:t>
            </w:r>
          </w:p>
        </w:tc>
        <w:tc>
          <w:tcPr>
            <w:tcW w:w="2491"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21</w:t>
            </w:r>
          </w:p>
        </w:tc>
      </w:tr>
      <w:tr w:rsidR="007E1B45" w:rsidTr="00B770E2">
        <w:trPr>
          <w:trHeight w:val="145"/>
        </w:trPr>
        <w:tc>
          <w:tcPr>
            <w:tcW w:w="1429" w:type="dxa"/>
            <w:tcBorders>
              <w:top w:val="single" w:sz="4" w:space="0" w:color="auto"/>
              <w:left w:val="single" w:sz="4" w:space="0" w:color="auto"/>
              <w:bottom w:val="single" w:sz="4" w:space="0" w:color="auto"/>
              <w:right w:val="single" w:sz="4" w:space="0" w:color="auto"/>
            </w:tcBorders>
            <w:vAlign w:val="bottom"/>
            <w:hideMark/>
          </w:tcPr>
          <w:p w:rsidR="007E1B45" w:rsidRPr="00362E1D" w:rsidRDefault="007E1B45" w:rsidP="00B770E2">
            <w:pPr>
              <w:jc w:val="right"/>
              <w:rPr>
                <w:rFonts w:cs="Calibri"/>
                <w:b/>
              </w:rPr>
            </w:pPr>
            <w:r w:rsidRPr="00362E1D">
              <w:rPr>
                <w:rFonts w:cs="Calibri"/>
                <w:b/>
              </w:rPr>
              <w:t>52</w:t>
            </w:r>
          </w:p>
        </w:tc>
        <w:tc>
          <w:tcPr>
            <w:tcW w:w="156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54</w:t>
            </w:r>
          </w:p>
        </w:tc>
        <w:tc>
          <w:tcPr>
            <w:tcW w:w="2491"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7</w:t>
            </w:r>
          </w:p>
        </w:tc>
      </w:tr>
      <w:tr w:rsidR="007E1B45" w:rsidTr="00B770E2">
        <w:trPr>
          <w:trHeight w:val="138"/>
        </w:trPr>
        <w:tc>
          <w:tcPr>
            <w:tcW w:w="1429" w:type="dxa"/>
            <w:tcBorders>
              <w:top w:val="single" w:sz="4" w:space="0" w:color="auto"/>
              <w:left w:val="single" w:sz="4" w:space="0" w:color="auto"/>
              <w:bottom w:val="single" w:sz="4" w:space="0" w:color="auto"/>
              <w:right w:val="single" w:sz="4" w:space="0" w:color="auto"/>
            </w:tcBorders>
            <w:vAlign w:val="bottom"/>
            <w:hideMark/>
          </w:tcPr>
          <w:p w:rsidR="007E1B45" w:rsidRPr="00362E1D" w:rsidRDefault="007E1B45" w:rsidP="00B770E2">
            <w:pPr>
              <w:jc w:val="right"/>
              <w:rPr>
                <w:rFonts w:cs="Calibri"/>
                <w:b/>
              </w:rPr>
            </w:pPr>
            <w:r w:rsidRPr="00362E1D">
              <w:rPr>
                <w:rFonts w:cs="Calibri"/>
                <w:b/>
              </w:rPr>
              <w:t>54</w:t>
            </w:r>
          </w:p>
        </w:tc>
        <w:tc>
          <w:tcPr>
            <w:tcW w:w="156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56</w:t>
            </w:r>
          </w:p>
        </w:tc>
        <w:tc>
          <w:tcPr>
            <w:tcW w:w="2491"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2</w:t>
            </w:r>
          </w:p>
        </w:tc>
      </w:tr>
      <w:tr w:rsidR="007E1B45" w:rsidTr="00B770E2">
        <w:trPr>
          <w:trHeight w:val="145"/>
        </w:trPr>
        <w:tc>
          <w:tcPr>
            <w:tcW w:w="1429" w:type="dxa"/>
            <w:tcBorders>
              <w:top w:val="single" w:sz="4" w:space="0" w:color="auto"/>
              <w:left w:val="single" w:sz="4" w:space="0" w:color="auto"/>
              <w:bottom w:val="single" w:sz="4" w:space="0" w:color="auto"/>
              <w:right w:val="single" w:sz="4" w:space="0" w:color="auto"/>
            </w:tcBorders>
            <w:vAlign w:val="bottom"/>
            <w:hideMark/>
          </w:tcPr>
          <w:p w:rsidR="007E1B45" w:rsidRPr="00362E1D" w:rsidRDefault="007E1B45" w:rsidP="00B770E2">
            <w:pPr>
              <w:jc w:val="right"/>
              <w:rPr>
                <w:rFonts w:cs="Calibri"/>
                <w:b/>
              </w:rPr>
            </w:pPr>
            <w:r w:rsidRPr="00362E1D">
              <w:rPr>
                <w:rFonts w:cs="Calibri"/>
                <w:b/>
              </w:rPr>
              <w:t>56</w:t>
            </w:r>
          </w:p>
        </w:tc>
        <w:tc>
          <w:tcPr>
            <w:tcW w:w="156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58</w:t>
            </w:r>
          </w:p>
        </w:tc>
        <w:tc>
          <w:tcPr>
            <w:tcW w:w="2491"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2</w:t>
            </w:r>
          </w:p>
        </w:tc>
      </w:tr>
      <w:tr w:rsidR="007E1B45" w:rsidTr="00B770E2">
        <w:trPr>
          <w:trHeight w:val="138"/>
        </w:trPr>
        <w:tc>
          <w:tcPr>
            <w:tcW w:w="1429" w:type="dxa"/>
            <w:tcBorders>
              <w:top w:val="single" w:sz="4" w:space="0" w:color="auto"/>
              <w:left w:val="single" w:sz="4" w:space="0" w:color="auto"/>
              <w:bottom w:val="single" w:sz="4" w:space="0" w:color="auto"/>
              <w:right w:val="single" w:sz="4" w:space="0" w:color="auto"/>
            </w:tcBorders>
            <w:vAlign w:val="bottom"/>
            <w:hideMark/>
          </w:tcPr>
          <w:p w:rsidR="007E1B45" w:rsidRPr="00362E1D" w:rsidRDefault="007E1B45" w:rsidP="00B770E2">
            <w:pPr>
              <w:jc w:val="right"/>
              <w:rPr>
                <w:rFonts w:cs="Calibri"/>
                <w:b/>
              </w:rPr>
            </w:pPr>
            <w:r w:rsidRPr="00362E1D">
              <w:rPr>
                <w:rFonts w:cs="Calibri"/>
                <w:b/>
              </w:rPr>
              <w:t>58</w:t>
            </w:r>
          </w:p>
        </w:tc>
        <w:tc>
          <w:tcPr>
            <w:tcW w:w="1566" w:type="dxa"/>
            <w:tcBorders>
              <w:top w:val="single" w:sz="4" w:space="0" w:color="auto"/>
              <w:left w:val="single" w:sz="4" w:space="0" w:color="auto"/>
              <w:bottom w:val="single" w:sz="4" w:space="0" w:color="auto"/>
              <w:right w:val="single" w:sz="4" w:space="0" w:color="auto"/>
            </w:tcBorders>
            <w:vAlign w:val="bottom"/>
            <w:hideMark/>
          </w:tcPr>
          <w:p w:rsidR="007E1B45" w:rsidRPr="001A41CA" w:rsidRDefault="007E1B45" w:rsidP="00B770E2">
            <w:pPr>
              <w:rPr>
                <w:rFonts w:cs="Calibri"/>
              </w:rPr>
            </w:pPr>
            <w:r>
              <w:rPr>
                <w:rFonts w:cs="Calibri"/>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jc w:val="right"/>
              <w:rPr>
                <w:b/>
              </w:rPr>
            </w:pPr>
            <w:r>
              <w:rPr>
                <w:b/>
              </w:rPr>
              <w:t>60</w:t>
            </w:r>
          </w:p>
        </w:tc>
        <w:tc>
          <w:tcPr>
            <w:tcW w:w="2491" w:type="dxa"/>
            <w:tcBorders>
              <w:top w:val="single" w:sz="4" w:space="0" w:color="auto"/>
              <w:left w:val="single" w:sz="4" w:space="0" w:color="auto"/>
              <w:bottom w:val="single" w:sz="4" w:space="0" w:color="auto"/>
              <w:right w:val="single" w:sz="4" w:space="0" w:color="auto"/>
            </w:tcBorders>
            <w:hideMark/>
          </w:tcPr>
          <w:p w:rsidR="007E1B45" w:rsidRDefault="007E1B45" w:rsidP="00B770E2">
            <w:pPr>
              <w:spacing w:line="256" w:lineRule="auto"/>
            </w:pPr>
            <w:r>
              <w:t>2</w:t>
            </w:r>
          </w:p>
        </w:tc>
      </w:tr>
      <w:tr w:rsidR="007E1B45" w:rsidTr="00B770E2">
        <w:trPr>
          <w:trHeight w:val="149"/>
        </w:trPr>
        <w:tc>
          <w:tcPr>
            <w:tcW w:w="1429" w:type="dxa"/>
            <w:shd w:val="clear" w:color="auto" w:fill="auto"/>
          </w:tcPr>
          <w:p w:rsidR="007E1B45" w:rsidRPr="00362E1D" w:rsidRDefault="007E1B45" w:rsidP="00B770E2">
            <w:pPr>
              <w:spacing w:line="256" w:lineRule="auto"/>
              <w:jc w:val="right"/>
              <w:rPr>
                <w:b/>
              </w:rPr>
            </w:pPr>
            <w:r w:rsidRPr="00362E1D">
              <w:rPr>
                <w:b/>
              </w:rPr>
              <w:t>60</w:t>
            </w:r>
          </w:p>
        </w:tc>
        <w:tc>
          <w:tcPr>
            <w:tcW w:w="1566" w:type="dxa"/>
            <w:shd w:val="clear" w:color="auto" w:fill="auto"/>
          </w:tcPr>
          <w:p w:rsidR="007E1B45" w:rsidRPr="00362E1D" w:rsidRDefault="007E1B45" w:rsidP="00B770E2">
            <w:pPr>
              <w:spacing w:line="256" w:lineRule="auto"/>
            </w:pPr>
            <w:r w:rsidRPr="00362E1D">
              <w:t>3</w:t>
            </w:r>
          </w:p>
        </w:tc>
        <w:tc>
          <w:tcPr>
            <w:tcW w:w="1430" w:type="dxa"/>
            <w:gridSpan w:val="2"/>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jc w:val="right"/>
              <w:rPr>
                <w:b/>
              </w:rPr>
            </w:pPr>
          </w:p>
        </w:tc>
        <w:tc>
          <w:tcPr>
            <w:tcW w:w="2491" w:type="dxa"/>
            <w:tcBorders>
              <w:top w:val="single" w:sz="4" w:space="0" w:color="auto"/>
              <w:left w:val="single" w:sz="4" w:space="0" w:color="auto"/>
              <w:bottom w:val="single" w:sz="4" w:space="0" w:color="auto"/>
              <w:right w:val="single" w:sz="4" w:space="0" w:color="auto"/>
            </w:tcBorders>
          </w:tcPr>
          <w:p w:rsidR="007E1B45" w:rsidRDefault="007E1B45" w:rsidP="00B770E2">
            <w:pPr>
              <w:spacing w:line="256" w:lineRule="auto"/>
            </w:pPr>
            <w:r>
              <w:rPr>
                <w:b/>
              </w:rPr>
              <w:t>84</w:t>
            </w:r>
          </w:p>
        </w:tc>
      </w:tr>
      <w:tr w:rsidR="007E1B45" w:rsidTr="00B770E2">
        <w:trPr>
          <w:gridAfter w:val="3"/>
          <w:wAfter w:w="3921" w:type="dxa"/>
          <w:trHeight w:val="149"/>
        </w:trPr>
        <w:tc>
          <w:tcPr>
            <w:tcW w:w="1429" w:type="dxa"/>
            <w:shd w:val="clear" w:color="auto" w:fill="auto"/>
          </w:tcPr>
          <w:p w:rsidR="007E1B45" w:rsidRDefault="007E1B45" w:rsidP="00B770E2">
            <w:pPr>
              <w:spacing w:line="256" w:lineRule="auto"/>
              <w:rPr>
                <w:b/>
              </w:rPr>
            </w:pPr>
          </w:p>
        </w:tc>
        <w:tc>
          <w:tcPr>
            <w:tcW w:w="1566" w:type="dxa"/>
            <w:shd w:val="clear" w:color="auto" w:fill="auto"/>
          </w:tcPr>
          <w:p w:rsidR="007E1B45" w:rsidRDefault="007E1B45" w:rsidP="00B770E2">
            <w:pPr>
              <w:spacing w:line="256" w:lineRule="auto"/>
              <w:jc w:val="right"/>
              <w:rPr>
                <w:b/>
              </w:rPr>
            </w:pPr>
            <w:r>
              <w:rPr>
                <w:b/>
              </w:rPr>
              <w:t>51</w:t>
            </w:r>
          </w:p>
        </w:tc>
      </w:tr>
    </w:tbl>
    <w:p w:rsidR="007E1B45" w:rsidRDefault="007E1B45" w:rsidP="007E1B45">
      <w:pPr>
        <w:rPr>
          <w:rFonts w:ascii="Times New Roman" w:hAnsi="Times New Roman"/>
          <w:b/>
          <w:szCs w:val="20"/>
        </w:rPr>
      </w:pPr>
    </w:p>
    <w:p w:rsidR="007E1B45" w:rsidRDefault="007E1B45" w:rsidP="007E1B45">
      <w:pPr>
        <w:ind w:firstLine="426"/>
        <w:contextualSpacing/>
        <w:rPr>
          <w:rFonts w:ascii="Times New Roman" w:hAnsi="Times New Roman"/>
          <w:b/>
          <w:szCs w:val="24"/>
        </w:rPr>
      </w:pPr>
    </w:p>
    <w:p w:rsidR="007E1B45" w:rsidRDefault="007E1B45" w:rsidP="007E1B45">
      <w:pPr>
        <w:ind w:firstLine="426"/>
        <w:contextualSpacing/>
        <w:rPr>
          <w:rFonts w:ascii="Times New Roman" w:hAnsi="Times New Roman"/>
          <w:b/>
          <w:szCs w:val="24"/>
        </w:rPr>
      </w:pPr>
    </w:p>
    <w:p w:rsidR="007E1B45" w:rsidRDefault="007E1B45" w:rsidP="007E1B45">
      <w:pPr>
        <w:ind w:firstLine="426"/>
        <w:contextualSpacing/>
        <w:rPr>
          <w:rFonts w:ascii="Times New Roman" w:hAnsi="Times New Roman"/>
          <w:b/>
          <w:szCs w:val="24"/>
        </w:rPr>
      </w:pPr>
    </w:p>
    <w:p w:rsidR="007E1B45" w:rsidRDefault="007E1B45" w:rsidP="007E1B45">
      <w:pPr>
        <w:ind w:firstLine="426"/>
        <w:contextualSpacing/>
        <w:rPr>
          <w:rFonts w:ascii="Times New Roman" w:hAnsi="Times New Roman"/>
          <w:b/>
          <w:szCs w:val="24"/>
        </w:rPr>
      </w:pPr>
    </w:p>
    <w:p w:rsidR="007E1B45" w:rsidRDefault="007E1B45" w:rsidP="007E1B45">
      <w:pPr>
        <w:contextualSpacing/>
        <w:rPr>
          <w:rFonts w:ascii="Times New Roman" w:hAnsi="Times New Roman"/>
          <w:b/>
          <w:szCs w:val="24"/>
        </w:rPr>
      </w:pPr>
    </w:p>
    <w:p w:rsidR="007E1B45" w:rsidRPr="00155F43" w:rsidRDefault="007E1B45" w:rsidP="007E1B45">
      <w:pPr>
        <w:contextualSpacing/>
        <w:rPr>
          <w:rFonts w:ascii="Times New Roman" w:hAnsi="Times New Roman"/>
          <w:b/>
          <w:szCs w:val="24"/>
        </w:rPr>
      </w:pPr>
      <w:r w:rsidRPr="00155F43">
        <w:rPr>
          <w:rFonts w:ascii="Times New Roman" w:hAnsi="Times New Roman"/>
          <w:b/>
          <w:sz w:val="20"/>
          <w:szCs w:val="24"/>
        </w:rPr>
        <w:t>ІІ.</w:t>
      </w:r>
      <w:r w:rsidRPr="00155F43">
        <w:rPr>
          <w:rFonts w:ascii="Times New Roman" w:hAnsi="Times New Roman"/>
          <w:sz w:val="20"/>
          <w:szCs w:val="24"/>
        </w:rPr>
        <w:t xml:space="preserve"> </w:t>
      </w:r>
      <w:r w:rsidRPr="00155F43">
        <w:rPr>
          <w:rFonts w:ascii="Times New Roman" w:hAnsi="Times New Roman"/>
          <w:b/>
          <w:szCs w:val="24"/>
        </w:rPr>
        <w:t>Для підтвердження якості запропонованого товару у складі пропозиції Учасник має надати:</w:t>
      </w:r>
    </w:p>
    <w:p w:rsidR="007E1B45" w:rsidRPr="00155F43" w:rsidRDefault="007E1B45" w:rsidP="007E1B45">
      <w:pPr>
        <w:numPr>
          <w:ilvl w:val="0"/>
          <w:numId w:val="9"/>
        </w:numPr>
        <w:tabs>
          <w:tab w:val="left" w:pos="0"/>
        </w:tabs>
        <w:spacing w:after="0" w:line="240" w:lineRule="auto"/>
        <w:ind w:left="0" w:firstLine="426"/>
        <w:contextualSpacing/>
        <w:jc w:val="both"/>
        <w:rPr>
          <w:rFonts w:ascii="Times New Roman" w:hAnsi="Times New Roman"/>
          <w:sz w:val="20"/>
          <w:szCs w:val="24"/>
        </w:rPr>
      </w:pPr>
      <w:r w:rsidRPr="00155F43">
        <w:rPr>
          <w:rFonts w:ascii="Times New Roman" w:hAnsi="Times New Roman"/>
          <w:spacing w:val="-4"/>
          <w:sz w:val="20"/>
          <w:szCs w:val="24"/>
        </w:rPr>
        <w:t>Таблицю відповідності запропонованого Учасником товару технічним вимогам Замовника із зазначенням інформації про</w:t>
      </w:r>
      <w:r w:rsidRPr="00155F43">
        <w:rPr>
          <w:rFonts w:ascii="Times New Roman" w:hAnsi="Times New Roman"/>
          <w:sz w:val="20"/>
          <w:szCs w:val="24"/>
        </w:rPr>
        <w:t xml:space="preserve"> найменування виробника запропонованого товару, країну походження, </w:t>
      </w:r>
      <w:r w:rsidRPr="002D5B93">
        <w:rPr>
          <w:rFonts w:ascii="Times New Roman" w:hAnsi="Times New Roman"/>
          <w:sz w:val="20"/>
          <w:szCs w:val="24"/>
        </w:rPr>
        <w:t>точне маркування моделі товару,</w:t>
      </w:r>
      <w:r w:rsidRPr="00155F43">
        <w:rPr>
          <w:rFonts w:ascii="Times New Roman" w:hAnsi="Times New Roman"/>
          <w:sz w:val="20"/>
          <w:szCs w:val="24"/>
        </w:rPr>
        <w:t xml:space="preserve"> рік </w:t>
      </w:r>
      <w:r w:rsidRPr="00155F43">
        <w:rPr>
          <w:rFonts w:ascii="Times New Roman" w:hAnsi="Times New Roman"/>
          <w:spacing w:val="-4"/>
          <w:sz w:val="20"/>
          <w:szCs w:val="24"/>
        </w:rPr>
        <w:t>виготовлення</w:t>
      </w:r>
      <w:r w:rsidRPr="00155F43">
        <w:rPr>
          <w:rFonts w:ascii="Times New Roman" w:hAnsi="Times New Roman"/>
          <w:sz w:val="20"/>
          <w:szCs w:val="24"/>
        </w:rPr>
        <w:t xml:space="preserve"> та іншої інформації, яка на думку Учасника, стосується предмета закупівлі, що пропонується до постачання.</w:t>
      </w:r>
    </w:p>
    <w:p w:rsidR="007E1B45" w:rsidRPr="00155F43" w:rsidRDefault="007E1B45" w:rsidP="007E1B45">
      <w:pPr>
        <w:widowControl w:val="0"/>
        <w:numPr>
          <w:ilvl w:val="0"/>
          <w:numId w:val="9"/>
        </w:numPr>
        <w:tabs>
          <w:tab w:val="left" w:pos="0"/>
        </w:tabs>
        <w:spacing w:after="0" w:line="240" w:lineRule="auto"/>
        <w:ind w:left="0" w:firstLine="426"/>
        <w:jc w:val="both"/>
        <w:rPr>
          <w:rFonts w:ascii="Times New Roman" w:eastAsia="Times New Roman" w:hAnsi="Times New Roman"/>
          <w:color w:val="000000"/>
          <w:spacing w:val="-4"/>
          <w:sz w:val="20"/>
          <w:szCs w:val="24"/>
          <w:lang w:eastAsia="ru-RU"/>
        </w:rPr>
      </w:pPr>
      <w:r w:rsidRPr="00155F43">
        <w:rPr>
          <w:rFonts w:ascii="Times New Roman" w:eastAsia="Times New Roman" w:hAnsi="Times New Roman"/>
          <w:color w:val="000000"/>
          <w:spacing w:val="-4"/>
          <w:sz w:val="20"/>
          <w:szCs w:val="24"/>
          <w:lang w:eastAsia="ru-RU"/>
        </w:rPr>
        <w:t xml:space="preserve"> Гарантійний лист Учасника щодо поставки товару належної якості, відповідно до вимог Замовника, у встановлений замовником строк та відповідно до вимог, визначених у оголошенні. Учасник повинен гарантувати, що предмет закупівлі (продукція, тара, пакування, транспортування) не завдаватиме шкоди навколишньому середовищу та що він передбачатиме заходи щодо захисту довкілля.</w:t>
      </w:r>
    </w:p>
    <w:p w:rsidR="007E1B45" w:rsidRPr="00155F43" w:rsidRDefault="007E1B45" w:rsidP="007E1B45">
      <w:pPr>
        <w:numPr>
          <w:ilvl w:val="0"/>
          <w:numId w:val="9"/>
        </w:numPr>
        <w:tabs>
          <w:tab w:val="left" w:pos="360"/>
        </w:tabs>
        <w:spacing w:after="0" w:line="240" w:lineRule="auto"/>
        <w:ind w:left="0" w:firstLine="426"/>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 xml:space="preserve"> Учасник повинен гарантувати, що весь запропонований ним товар є новим, не був у користуванні, виготовлений не раніше 202</w:t>
      </w:r>
      <w:r>
        <w:rPr>
          <w:rFonts w:ascii="Times New Roman" w:eastAsia="Times New Roman" w:hAnsi="Times New Roman"/>
          <w:color w:val="000000"/>
          <w:sz w:val="20"/>
          <w:szCs w:val="24"/>
          <w:lang w:eastAsia="ru-RU"/>
        </w:rPr>
        <w:t>4</w:t>
      </w:r>
      <w:r w:rsidRPr="00155F43">
        <w:rPr>
          <w:rFonts w:ascii="Times New Roman" w:eastAsia="Times New Roman" w:hAnsi="Times New Roman"/>
          <w:color w:val="000000"/>
          <w:sz w:val="20"/>
          <w:szCs w:val="24"/>
          <w:lang w:eastAsia="ru-RU"/>
        </w:rPr>
        <w:t xml:space="preserve"> року (довідка в довільній формі).</w:t>
      </w:r>
    </w:p>
    <w:p w:rsidR="007E1B45" w:rsidRPr="00155F43" w:rsidRDefault="007E1B45" w:rsidP="007E1B45">
      <w:pPr>
        <w:spacing w:after="0"/>
        <w:ind w:firstLine="426"/>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4.  Якщо пропозиція Учасника не відповідає вимогам замовника або учасник не в змозі виконати умови поставки, які визначені замовником, пропозиція відхиляється.</w:t>
      </w:r>
    </w:p>
    <w:p w:rsidR="007E1B45" w:rsidRPr="00155F43" w:rsidRDefault="007E1B45" w:rsidP="007E1B45">
      <w:pPr>
        <w:tabs>
          <w:tab w:val="left" w:pos="142"/>
        </w:tabs>
        <w:spacing w:after="0"/>
        <w:ind w:left="142" w:firstLine="284"/>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5.  Пропозиції можуть бути подані тільки стосовно повного обсягу предмета закупівлі.</w:t>
      </w:r>
    </w:p>
    <w:p w:rsidR="007E1B45" w:rsidRPr="00155F43" w:rsidRDefault="007E1B45" w:rsidP="007E1B45">
      <w:pPr>
        <w:tabs>
          <w:tab w:val="left" w:pos="142"/>
        </w:tabs>
        <w:spacing w:after="0"/>
        <w:ind w:left="142" w:firstLine="284"/>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Усі посилання в оголошенні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rsidR="007E1B45" w:rsidRPr="00155F43" w:rsidRDefault="007E1B45" w:rsidP="007E1B45">
      <w:pPr>
        <w:spacing w:after="0" w:line="240" w:lineRule="auto"/>
        <w:rPr>
          <w:rFonts w:ascii="Times New Roman" w:eastAsia="Times New Roman" w:hAnsi="Times New Roman"/>
          <w:b/>
          <w:sz w:val="20"/>
          <w:szCs w:val="24"/>
          <w:lang w:eastAsia="ru-RU"/>
        </w:rPr>
      </w:pPr>
      <w:r w:rsidRPr="00155F43">
        <w:rPr>
          <w:rFonts w:ascii="Times New Roman" w:eastAsia="Times New Roman" w:hAnsi="Times New Roman"/>
          <w:b/>
          <w:sz w:val="20"/>
          <w:szCs w:val="24"/>
          <w:lang w:eastAsia="ru-RU"/>
        </w:rPr>
        <w:t>ІІІ.</w:t>
      </w:r>
      <w:r w:rsidRPr="00155F43">
        <w:rPr>
          <w:rFonts w:ascii="Times New Roman" w:eastAsia="Times New Roman" w:hAnsi="Times New Roman"/>
          <w:sz w:val="20"/>
          <w:szCs w:val="24"/>
          <w:lang w:eastAsia="ru-RU"/>
        </w:rPr>
        <w:t xml:space="preserve"> </w:t>
      </w:r>
      <w:r w:rsidRPr="00155F43">
        <w:rPr>
          <w:rFonts w:ascii="Times New Roman" w:eastAsia="Times New Roman" w:hAnsi="Times New Roman"/>
          <w:b/>
          <w:sz w:val="20"/>
          <w:szCs w:val="24"/>
          <w:lang w:eastAsia="ru-RU"/>
        </w:rPr>
        <w:t>Вимоги до постачання товару, що є предметом закупівлі</w:t>
      </w:r>
    </w:p>
    <w:p w:rsidR="007E1B45" w:rsidRPr="00155F43" w:rsidRDefault="007E1B45" w:rsidP="007E1B45">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1. Товар постачається у фабричній упаковці, яка повинна забезпечити збереженість його при транспортуванні і зберіганні на протязі термінів визначених в нормативно-технічній документації до нього. </w:t>
      </w:r>
    </w:p>
    <w:p w:rsidR="007E1B45" w:rsidRPr="00155F43" w:rsidRDefault="007E1B45" w:rsidP="007E1B45">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2. Товар та всі його компоненти повинні бути новими.</w:t>
      </w:r>
    </w:p>
    <w:p w:rsidR="007E1B45" w:rsidRPr="00155F43" w:rsidRDefault="007E1B45" w:rsidP="007E1B45">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3. Товар, що постачається має відповідати вимогам  ДСТУ.</w:t>
      </w:r>
    </w:p>
    <w:p w:rsidR="007E1B45" w:rsidRPr="00155F43" w:rsidRDefault="007E1B45" w:rsidP="007E1B45">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4.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w:t>
      </w:r>
    </w:p>
    <w:p w:rsidR="007E1B45" w:rsidRPr="00155F43" w:rsidRDefault="007E1B45" w:rsidP="007E1B45">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5. В комплекті з товаром подаються: паспорти, інструкції по експлуатації товару, гарантійні талони тощо (копії технічних умов, у тому числі креслення, заводські посвідчення, технічні паспорти (етикетки) з відміткою приймання ВТК (відділом технічного контролю) та/або інших відповідних документів передбачених законодавством для Товару даного виду). </w:t>
      </w:r>
    </w:p>
    <w:p w:rsidR="007E1B45" w:rsidRPr="00155F43" w:rsidRDefault="007E1B45" w:rsidP="007E1B45">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6. Доставка  даного Товару  Замовнику: транспортування, навантажувальні та розвантажувальні роботи, збирання здійснюється  Постачальником за рахунок Постачальника протягом 3 днів з дня усної чи письмової заявки.</w:t>
      </w:r>
    </w:p>
    <w:p w:rsidR="007E1B45" w:rsidRPr="00155F43" w:rsidRDefault="007E1B45" w:rsidP="007E1B45">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7. Товар повинен передаватися Замовнику особисто Постачальником чи його представниками.</w:t>
      </w:r>
    </w:p>
    <w:p w:rsidR="007E1B45" w:rsidRPr="00155F43" w:rsidRDefault="007E1B45" w:rsidP="007E1B45">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8. Якщо поставлений товар не буде відповідати технічним та якісним вимогам і наданим зразкам, він буде повернутий Учаснику.</w:t>
      </w:r>
    </w:p>
    <w:p w:rsidR="007E1B45" w:rsidRPr="00155F43" w:rsidRDefault="007E1B45" w:rsidP="007E1B45">
      <w:pPr>
        <w:spacing w:after="0" w:line="240" w:lineRule="auto"/>
        <w:rPr>
          <w:rFonts w:ascii="Times New Roman" w:hAnsi="Times New Roman"/>
          <w:sz w:val="20"/>
          <w:szCs w:val="24"/>
        </w:rPr>
      </w:pPr>
      <w:r w:rsidRPr="00155F43">
        <w:rPr>
          <w:rFonts w:ascii="Times New Roman" w:eastAsia="Times New Roman" w:hAnsi="Times New Roman"/>
          <w:sz w:val="20"/>
          <w:szCs w:val="24"/>
          <w:lang w:eastAsia="ru-RU"/>
        </w:rPr>
        <w:t xml:space="preserve">      </w:t>
      </w:r>
      <w:r w:rsidRPr="00155F43">
        <w:rPr>
          <w:rFonts w:ascii="Times New Roman" w:eastAsia="Times New Roman" w:hAnsi="Times New Roman"/>
          <w:szCs w:val="28"/>
          <w:lang w:eastAsia="ru-RU"/>
        </w:rPr>
        <w:t xml:space="preserve">9. </w:t>
      </w:r>
      <w:r w:rsidRPr="00155F43">
        <w:rPr>
          <w:rFonts w:ascii="Times New Roman" w:hAnsi="Times New Roman"/>
          <w:sz w:val="20"/>
          <w:szCs w:val="24"/>
        </w:rPr>
        <w:t>В складі пропозиції надавати фото (форматом «</w:t>
      </w:r>
      <w:proofErr w:type="spellStart"/>
      <w:r w:rsidRPr="00155F43">
        <w:rPr>
          <w:rFonts w:ascii="Times New Roman" w:hAnsi="Times New Roman"/>
          <w:sz w:val="20"/>
          <w:szCs w:val="24"/>
          <w:lang w:val="en-US"/>
        </w:rPr>
        <w:t>pdf</w:t>
      </w:r>
      <w:proofErr w:type="spellEnd"/>
      <w:r w:rsidRPr="00155F43">
        <w:rPr>
          <w:rFonts w:ascii="Times New Roman" w:hAnsi="Times New Roman"/>
          <w:sz w:val="20"/>
          <w:szCs w:val="24"/>
        </w:rPr>
        <w:t>», «</w:t>
      </w:r>
      <w:r w:rsidRPr="00155F43">
        <w:rPr>
          <w:rFonts w:ascii="Times New Roman" w:hAnsi="Times New Roman"/>
          <w:sz w:val="20"/>
          <w:szCs w:val="24"/>
          <w:lang w:val="en-US"/>
        </w:rPr>
        <w:t>jpg</w:t>
      </w:r>
      <w:r w:rsidRPr="00155F43">
        <w:rPr>
          <w:rFonts w:ascii="Times New Roman" w:hAnsi="Times New Roman"/>
          <w:sz w:val="20"/>
          <w:szCs w:val="24"/>
        </w:rPr>
        <w:t>» чи іншим читаючим форматом) запропонованого товару.</w:t>
      </w:r>
    </w:p>
    <w:p w:rsidR="007E1B45" w:rsidRPr="00155F43" w:rsidRDefault="007E1B45" w:rsidP="007E1B45">
      <w:pPr>
        <w:tabs>
          <w:tab w:val="left" w:pos="142"/>
        </w:tabs>
        <w:ind w:left="142" w:firstLine="284"/>
        <w:contextualSpacing/>
        <w:jc w:val="both"/>
        <w:rPr>
          <w:b/>
          <w:bCs/>
          <w:szCs w:val="28"/>
        </w:rPr>
      </w:pPr>
      <w:r w:rsidRPr="00155F43">
        <w:rPr>
          <w:rFonts w:ascii="Times New Roman" w:hAnsi="Times New Roman"/>
          <w:sz w:val="20"/>
          <w:szCs w:val="24"/>
        </w:rPr>
        <w:t>10. Надати лист – гарантію в складі пропозиції, що представлені завантажені фото товару відповідатимуть усій поставці взуття після підписання договору.</w:t>
      </w:r>
    </w:p>
    <w:p w:rsidR="007E1B45" w:rsidRPr="001D3036" w:rsidRDefault="007E1B45" w:rsidP="007E1B45">
      <w:pPr>
        <w:tabs>
          <w:tab w:val="left" w:pos="142"/>
        </w:tabs>
        <w:ind w:left="142" w:firstLine="284"/>
        <w:contextualSpacing/>
        <w:jc w:val="both"/>
        <w:rPr>
          <w:b/>
          <w:bCs/>
          <w:sz w:val="24"/>
          <w:szCs w:val="28"/>
        </w:rPr>
      </w:pPr>
      <w:r w:rsidRPr="001D3036">
        <w:rPr>
          <w:rFonts w:ascii="Times New Roman" w:hAnsi="Times New Roman"/>
          <w:bCs/>
          <w:szCs w:val="28"/>
        </w:rPr>
        <w:t>1</w:t>
      </w:r>
      <w:r>
        <w:rPr>
          <w:rFonts w:ascii="Times New Roman" w:hAnsi="Times New Roman"/>
          <w:bCs/>
          <w:szCs w:val="28"/>
        </w:rPr>
        <w:t>1</w:t>
      </w:r>
      <w:r w:rsidRPr="001D3036">
        <w:rPr>
          <w:rFonts w:ascii="Times New Roman" w:hAnsi="Times New Roman"/>
          <w:bCs/>
          <w:szCs w:val="28"/>
        </w:rPr>
        <w:t>.</w:t>
      </w:r>
      <w:r w:rsidRPr="001D3036">
        <w:rPr>
          <w:b/>
          <w:bCs/>
          <w:szCs w:val="28"/>
        </w:rPr>
        <w:t xml:space="preserve"> </w:t>
      </w:r>
      <w:r w:rsidRPr="004B177C">
        <w:rPr>
          <w:rFonts w:ascii="Times New Roman" w:hAnsi="Times New Roman"/>
          <w:color w:val="1A1A1A" w:themeColor="background1" w:themeShade="1A"/>
        </w:rPr>
        <w:t xml:space="preserve">Учасник у складі тендерної пропозиції має надати документ, </w:t>
      </w:r>
      <w:r>
        <w:rPr>
          <w:rFonts w:ascii="Times New Roman" w:hAnsi="Times New Roman"/>
          <w:color w:val="1A1A1A" w:themeColor="background1" w:themeShade="1A"/>
        </w:rPr>
        <w:t>в якому гарантує</w:t>
      </w:r>
      <w:r w:rsidRPr="004B177C">
        <w:rPr>
          <w:rFonts w:ascii="Times New Roman" w:hAnsi="Times New Roman"/>
          <w:color w:val="1A1A1A" w:themeColor="background1" w:themeShade="1A"/>
        </w:rPr>
        <w:t>, що запропонований товар не є товаром, що походить з Російської Федерації / Республіки Білорусь/Ісламської Республіки Іран.</w:t>
      </w:r>
    </w:p>
    <w:p w:rsidR="007E1B45" w:rsidRDefault="007E1B45" w:rsidP="007E1B45">
      <w:pPr>
        <w:spacing w:after="0" w:line="240" w:lineRule="auto"/>
        <w:rPr>
          <w:rFonts w:ascii="Times New Roman" w:hAnsi="Times New Roman"/>
          <w:b/>
          <w:bCs/>
        </w:rPr>
      </w:pPr>
    </w:p>
    <w:p w:rsidR="007E1B45" w:rsidRDefault="007E1B45" w:rsidP="007E1B45">
      <w:pPr>
        <w:spacing w:after="0" w:line="240" w:lineRule="auto"/>
        <w:rPr>
          <w:rFonts w:ascii="Times New Roman" w:hAnsi="Times New Roman"/>
          <w:b/>
          <w:bCs/>
        </w:rPr>
      </w:pPr>
      <w:r>
        <w:rPr>
          <w:rFonts w:ascii="Times New Roman" w:hAnsi="Times New Roman"/>
          <w:b/>
          <w:bCs/>
        </w:rPr>
        <w:t>Примітка:</w:t>
      </w:r>
    </w:p>
    <w:p w:rsidR="007E1B45" w:rsidRPr="007E1B45" w:rsidRDefault="007E1B45" w:rsidP="007E1B45">
      <w:pPr>
        <w:spacing w:after="0" w:line="240" w:lineRule="auto"/>
        <w:ind w:firstLine="284"/>
        <w:jc w:val="both"/>
        <w:rPr>
          <w:rFonts w:ascii="Times New Roman" w:hAnsi="Times New Roman"/>
          <w:b/>
          <w:bCs/>
        </w:rPr>
      </w:pPr>
      <w:r>
        <w:rPr>
          <w:rFonts w:ascii="Times New Roman" w:hAnsi="Times New Roman"/>
          <w:i/>
          <w:sz w:val="24"/>
          <w:szCs w:val="24"/>
        </w:rPr>
        <w:t>Учасник, подаючи свою тендерну пропозицію, тим самим погоджується, що його тендерна пропозиція може бути відхилена у разі, якщо ним була надана недостовірна інформація щодо відповідності запропонованого ним товару технічним та якісним вимогам Замовника або товар, який представляється ним на торги, не відповідає технічним та якісним вимогам Замовника. Замовник для перевірки відповідності запропонованого учасником товару може використовувати інформацію, розміщену в мережі Internet, в тому числі в електронній системі закупівель, офіційний сайт Виробника тощо.</w:t>
      </w:r>
      <w:bookmarkStart w:id="0" w:name="_GoBack"/>
      <w:bookmarkEnd w:id="0"/>
    </w:p>
    <w:sectPr w:rsidR="007E1B45" w:rsidRPr="007E1B45">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F7" w:rsidRDefault="00A616F7" w:rsidP="009172BD">
      <w:pPr>
        <w:spacing w:after="0" w:line="240" w:lineRule="auto"/>
      </w:pPr>
      <w:r>
        <w:separator/>
      </w:r>
    </w:p>
  </w:endnote>
  <w:endnote w:type="continuationSeparator" w:id="0">
    <w:p w:rsidR="00A616F7" w:rsidRDefault="00A616F7"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F7" w:rsidRDefault="00A616F7" w:rsidP="009172BD">
      <w:pPr>
        <w:spacing w:after="0" w:line="240" w:lineRule="auto"/>
      </w:pPr>
      <w:r>
        <w:separator/>
      </w:r>
    </w:p>
  </w:footnote>
  <w:footnote w:type="continuationSeparator" w:id="0">
    <w:p w:rsidR="00A616F7" w:rsidRDefault="00A616F7"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53D50"/>
    <w:rsid w:val="001C47D9"/>
    <w:rsid w:val="001E392A"/>
    <w:rsid w:val="002058A3"/>
    <w:rsid w:val="0027574E"/>
    <w:rsid w:val="002D314E"/>
    <w:rsid w:val="002E6BAD"/>
    <w:rsid w:val="002F3417"/>
    <w:rsid w:val="00317500"/>
    <w:rsid w:val="00335FEA"/>
    <w:rsid w:val="00356ADF"/>
    <w:rsid w:val="003B2047"/>
    <w:rsid w:val="003C5E33"/>
    <w:rsid w:val="00463AA2"/>
    <w:rsid w:val="00540A05"/>
    <w:rsid w:val="00582F61"/>
    <w:rsid w:val="00592B3A"/>
    <w:rsid w:val="00685D62"/>
    <w:rsid w:val="00697998"/>
    <w:rsid w:val="0071672F"/>
    <w:rsid w:val="007207D9"/>
    <w:rsid w:val="00767693"/>
    <w:rsid w:val="007E1B45"/>
    <w:rsid w:val="0080065E"/>
    <w:rsid w:val="00820698"/>
    <w:rsid w:val="00835ABE"/>
    <w:rsid w:val="008E7860"/>
    <w:rsid w:val="00906F8A"/>
    <w:rsid w:val="009172BD"/>
    <w:rsid w:val="0093308D"/>
    <w:rsid w:val="009635B9"/>
    <w:rsid w:val="00A616F7"/>
    <w:rsid w:val="00A732EE"/>
    <w:rsid w:val="00A801AC"/>
    <w:rsid w:val="00A85870"/>
    <w:rsid w:val="00AE57C9"/>
    <w:rsid w:val="00B23D59"/>
    <w:rsid w:val="00B44A86"/>
    <w:rsid w:val="00B45047"/>
    <w:rsid w:val="00BB087A"/>
    <w:rsid w:val="00BD0864"/>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36067542">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5162</Words>
  <Characters>2943</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2025-03-12T13:01:00Z</cp:lastPrinted>
  <dcterms:created xsi:type="dcterms:W3CDTF">2025-03-12T13:06:00Z</dcterms:created>
  <dcterms:modified xsi:type="dcterms:W3CDTF">2025-03-12T13:06:00Z</dcterms:modified>
</cp:coreProperties>
</file>