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Pr="000F3201" w:rsidRDefault="009172BD" w:rsidP="009172BD">
      <w:pPr>
        <w:jc w:val="center"/>
      </w:pPr>
    </w:p>
    <w:p w:rsidR="00EB46DB" w:rsidRPr="000F3201" w:rsidRDefault="009172BD" w:rsidP="009172BD">
      <w:pPr>
        <w:jc w:val="center"/>
        <w:rPr>
          <w:b/>
        </w:rPr>
      </w:pPr>
      <w:r w:rsidRPr="000F3201">
        <w:rPr>
          <w:b/>
        </w:rPr>
        <w:t>ОБГРУНТУВАННЯ</w:t>
      </w:r>
    </w:p>
    <w:p w:rsidR="009172BD" w:rsidRPr="000F3201" w:rsidRDefault="009172BD" w:rsidP="009172BD">
      <w:pPr>
        <w:jc w:val="center"/>
      </w:pPr>
      <w:r w:rsidRPr="000F3201">
        <w:t xml:space="preserve">технічних та якісних характеристик закупівлі </w:t>
      </w:r>
      <w:r w:rsidR="00E546CE" w:rsidRPr="00E546CE">
        <w:rPr>
          <w:b/>
          <w:i/>
        </w:rPr>
        <w:t>Сирні продукти(Код ДК 021:2015 – 15540000-5 Сирні продукти)</w:t>
      </w:r>
      <w:r w:rsidRPr="000F3201">
        <w:t>, розміру бюджетного призначення, очікуваної вартості предмета закупівлі</w:t>
      </w:r>
    </w:p>
    <w:p w:rsidR="009172BD" w:rsidRPr="000F3201" w:rsidRDefault="009172BD" w:rsidP="00064C3F">
      <w:pPr>
        <w:jc w:val="center"/>
        <w:rPr>
          <w:i/>
          <w:sz w:val="20"/>
          <w:szCs w:val="20"/>
        </w:rPr>
      </w:pPr>
      <w:r w:rsidRPr="000F3201">
        <w:rPr>
          <w:sz w:val="20"/>
          <w:szCs w:val="20"/>
        </w:rPr>
        <w:t>(</w:t>
      </w:r>
      <w:r w:rsidRPr="000F3201">
        <w:rPr>
          <w:i/>
          <w:sz w:val="20"/>
          <w:szCs w:val="20"/>
        </w:rPr>
        <w:t>оприлюднюється на виконання постанови КМУ № 710 від 11.10.2016 «Про ефективне використання державних коштів» (зі змінами) )</w:t>
      </w:r>
    </w:p>
    <w:p w:rsidR="009172BD" w:rsidRPr="000F3201" w:rsidRDefault="009172BD" w:rsidP="009172BD">
      <w:pPr>
        <w:rPr>
          <w:b/>
          <w:i/>
        </w:rPr>
      </w:pPr>
      <w:r w:rsidRPr="000F3201">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Pr="000F3201" w:rsidRDefault="009172BD" w:rsidP="009172BD">
      <w:pPr>
        <w:rPr>
          <w:i/>
        </w:rPr>
      </w:pPr>
      <w:proofErr w:type="spellStart"/>
      <w:r w:rsidRPr="000F3201">
        <w:rPr>
          <w:i/>
        </w:rPr>
        <w:t>Стрижавський</w:t>
      </w:r>
      <w:proofErr w:type="spellEnd"/>
      <w:r w:rsidRPr="000F3201">
        <w:rPr>
          <w:i/>
        </w:rPr>
        <w:t xml:space="preserve"> дитячий будинок-інтернат; </w:t>
      </w:r>
    </w:p>
    <w:p w:rsidR="009635B9" w:rsidRPr="000F3201" w:rsidRDefault="009172BD" w:rsidP="009172BD">
      <w:pPr>
        <w:rPr>
          <w:i/>
        </w:rPr>
      </w:pPr>
      <w:r w:rsidRPr="000F3201">
        <w:rPr>
          <w:i/>
        </w:rPr>
        <w:t xml:space="preserve">23210, Вінницька область, Вінницький район, </w:t>
      </w:r>
      <w:proofErr w:type="spellStart"/>
      <w:r w:rsidRPr="000F3201">
        <w:rPr>
          <w:i/>
        </w:rPr>
        <w:t>смт</w:t>
      </w:r>
      <w:proofErr w:type="spellEnd"/>
      <w:r w:rsidRPr="000F3201">
        <w:rPr>
          <w:i/>
        </w:rPr>
        <w:t xml:space="preserve"> </w:t>
      </w:r>
      <w:proofErr w:type="spellStart"/>
      <w:r w:rsidRPr="000F3201">
        <w:rPr>
          <w:i/>
        </w:rPr>
        <w:t>Стрижавка</w:t>
      </w:r>
      <w:proofErr w:type="spellEnd"/>
      <w:r w:rsidRPr="000F3201">
        <w:rPr>
          <w:i/>
        </w:rPr>
        <w:t>, вул.</w:t>
      </w:r>
      <w:r w:rsidR="00B44A86" w:rsidRPr="000F3201">
        <w:rPr>
          <w:i/>
        </w:rPr>
        <w:t xml:space="preserve"> </w:t>
      </w:r>
      <w:proofErr w:type="spellStart"/>
      <w:r w:rsidRPr="000F3201">
        <w:rPr>
          <w:i/>
        </w:rPr>
        <w:t>Новосільська</w:t>
      </w:r>
      <w:proofErr w:type="spellEnd"/>
      <w:r w:rsidRPr="000F3201">
        <w:rPr>
          <w:i/>
        </w:rPr>
        <w:t xml:space="preserve">, 39; </w:t>
      </w:r>
    </w:p>
    <w:p w:rsidR="009635B9" w:rsidRPr="000F3201" w:rsidRDefault="009172BD" w:rsidP="009172BD">
      <w:pPr>
        <w:rPr>
          <w:i/>
        </w:rPr>
      </w:pPr>
      <w:r w:rsidRPr="000F3201">
        <w:rPr>
          <w:i/>
        </w:rPr>
        <w:t>03188145;</w:t>
      </w:r>
    </w:p>
    <w:p w:rsidR="009172BD" w:rsidRPr="000F3201" w:rsidRDefault="009172BD" w:rsidP="009172BD">
      <w:pPr>
        <w:rPr>
          <w:i/>
        </w:rPr>
      </w:pPr>
      <w:r w:rsidRPr="000F3201">
        <w:rPr>
          <w:i/>
        </w:rPr>
        <w:t xml:space="preserve"> юридична   особа є од</w:t>
      </w:r>
      <w:r w:rsidR="00B44A86" w:rsidRPr="000F3201">
        <w:rPr>
          <w:i/>
        </w:rPr>
        <w:t>е</w:t>
      </w:r>
      <w:r w:rsidRPr="000F3201">
        <w:rPr>
          <w:i/>
        </w:rPr>
        <w:t>ржувачем бюджетних коштів (</w:t>
      </w:r>
      <w:r w:rsidR="009635B9" w:rsidRPr="000F3201">
        <w:rPr>
          <w:i/>
        </w:rPr>
        <w:t>замовник , визначений абзацом 2 п.3 ч.1  ст.2 Закону України «Про публічні закупівлі»).</w:t>
      </w:r>
    </w:p>
    <w:p w:rsidR="009635B9" w:rsidRPr="000F3201" w:rsidRDefault="009635B9" w:rsidP="009172BD">
      <w:pPr>
        <w:rPr>
          <w:b/>
        </w:rPr>
      </w:pPr>
      <w:r w:rsidRPr="000F3201">
        <w:rPr>
          <w:b/>
        </w:rPr>
        <w:t>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(за наявності):</w:t>
      </w:r>
    </w:p>
    <w:p w:rsidR="00BB087A" w:rsidRPr="000F3201" w:rsidRDefault="00E546CE" w:rsidP="009172BD">
      <w:pPr>
        <w:rPr>
          <w:i/>
        </w:rPr>
      </w:pPr>
      <w:r w:rsidRPr="00E546CE">
        <w:rPr>
          <w:i/>
        </w:rPr>
        <w:t>Сирні продукти(Код ДК 021:2015 – 15540000-5 Сирні продукти)</w:t>
      </w:r>
      <w:r w:rsidR="00F0555F" w:rsidRPr="000F3201">
        <w:rPr>
          <w:i/>
        </w:rPr>
        <w:t>.</w:t>
      </w:r>
    </w:p>
    <w:p w:rsidR="009635B9" w:rsidRPr="000F3201" w:rsidRDefault="009635B9" w:rsidP="009172BD">
      <w:pPr>
        <w:rPr>
          <w:b/>
        </w:rPr>
      </w:pPr>
      <w:r w:rsidRPr="000F3201">
        <w:rPr>
          <w:b/>
        </w:rPr>
        <w:t xml:space="preserve">Вид та ідентифікатор процедури закупівлі: </w:t>
      </w:r>
    </w:p>
    <w:p w:rsidR="009635B9" w:rsidRPr="000F3201" w:rsidRDefault="00D72A1A" w:rsidP="009172BD">
      <w:pPr>
        <w:rPr>
          <w:i/>
        </w:rPr>
      </w:pPr>
      <w:r w:rsidRPr="00D72A1A">
        <w:rPr>
          <w:i/>
        </w:rPr>
        <w:t>ЗАПИТ (ЦІНИ) ПРОПОЗИЦІЙ</w:t>
      </w:r>
      <w:r w:rsidR="009635B9" w:rsidRPr="000F3201">
        <w:rPr>
          <w:i/>
        </w:rPr>
        <w:t>,</w:t>
      </w:r>
    </w:p>
    <w:p w:rsidR="000415A6" w:rsidRPr="000F3201" w:rsidRDefault="00E546CE" w:rsidP="009172BD">
      <w:pPr>
        <w:rPr>
          <w:i/>
        </w:rPr>
      </w:pPr>
      <w:r w:rsidRPr="00E546CE">
        <w:rPr>
          <w:b/>
          <w:i/>
        </w:rPr>
        <w:t>UA-2025-01-08-001790-a</w:t>
      </w:r>
      <w:r w:rsidR="000415A6" w:rsidRPr="000F3201">
        <w:rPr>
          <w:i/>
        </w:rPr>
        <w:t>.</w:t>
      </w:r>
    </w:p>
    <w:p w:rsidR="009635B9" w:rsidRPr="000F3201" w:rsidRDefault="009635B9" w:rsidP="009172BD">
      <w:pPr>
        <w:rPr>
          <w:b/>
        </w:rPr>
      </w:pPr>
      <w:r w:rsidRPr="000F3201">
        <w:rPr>
          <w:b/>
        </w:rPr>
        <w:t xml:space="preserve">Очікувана вартість та </w:t>
      </w:r>
      <w:r w:rsidR="001E392A" w:rsidRPr="000F3201">
        <w:rPr>
          <w:b/>
        </w:rPr>
        <w:t>обґрунтування</w:t>
      </w:r>
      <w:r w:rsidR="00335FEA" w:rsidRPr="000F3201">
        <w:rPr>
          <w:b/>
        </w:rPr>
        <w:t xml:space="preserve"> очікуваної вартості предмета закупівлі:</w:t>
      </w:r>
      <w:r w:rsidR="003B2047" w:rsidRPr="000F3201">
        <w:t xml:space="preserve"> </w:t>
      </w:r>
      <w:r w:rsidR="00F86EBE" w:rsidRPr="000F3201">
        <w:t xml:space="preserve"> </w:t>
      </w:r>
      <w:r w:rsidR="00E546CE">
        <w:rPr>
          <w:b/>
        </w:rPr>
        <w:t>626 5</w:t>
      </w:r>
      <w:r w:rsidR="001C1193" w:rsidRPr="000F3201">
        <w:rPr>
          <w:b/>
        </w:rPr>
        <w:t>0</w:t>
      </w:r>
      <w:r w:rsidR="00DA35D1" w:rsidRPr="000F3201">
        <w:rPr>
          <w:b/>
        </w:rPr>
        <w:t>0</w:t>
      </w:r>
      <w:r w:rsidR="003B2047" w:rsidRPr="000F3201">
        <w:rPr>
          <w:b/>
        </w:rPr>
        <w:t>,00</w:t>
      </w:r>
    </w:p>
    <w:p w:rsidR="00335FEA" w:rsidRPr="000F3201" w:rsidRDefault="00335FEA" w:rsidP="009172BD">
      <w:pPr>
        <w:rPr>
          <w:i/>
        </w:rPr>
      </w:pPr>
      <w:r w:rsidRPr="000F3201">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0F3201">
        <w:rPr>
          <w:i/>
        </w:rPr>
        <w:t xml:space="preserve"> </w:t>
      </w:r>
      <w:r w:rsidRPr="000F3201">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31499A" w:rsidRPr="000F3201" w:rsidRDefault="0031499A" w:rsidP="0031499A">
      <w:pPr>
        <w:rPr>
          <w:i/>
        </w:rPr>
      </w:pPr>
      <w:r w:rsidRPr="000F3201">
        <w:rPr>
          <w:b/>
        </w:rPr>
        <w:t xml:space="preserve">Розмір бюджетного призначення: </w:t>
      </w:r>
      <w:r w:rsidRPr="000F3201">
        <w:t xml:space="preserve"> </w:t>
      </w:r>
      <w:r w:rsidRPr="000F3201">
        <w:rPr>
          <w:i/>
        </w:rPr>
        <w:t>Згідно з планом використання бюджетних коштів на 202</w:t>
      </w:r>
      <w:r w:rsidR="007829D6">
        <w:rPr>
          <w:i/>
        </w:rPr>
        <w:t>5</w:t>
      </w:r>
      <w:r w:rsidRPr="000F3201">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7829D6">
        <w:rPr>
          <w:i/>
        </w:rPr>
        <w:t>5</w:t>
      </w:r>
      <w:r w:rsidRPr="000F3201">
        <w:rPr>
          <w:i/>
        </w:rPr>
        <w:t xml:space="preserve"> рік.</w:t>
      </w:r>
    </w:p>
    <w:p w:rsidR="00A732EE" w:rsidRPr="000F3201" w:rsidRDefault="001E392A" w:rsidP="009172BD">
      <w:pPr>
        <w:rPr>
          <w:i/>
        </w:rPr>
      </w:pPr>
      <w:r w:rsidRPr="000F3201">
        <w:rPr>
          <w:b/>
        </w:rPr>
        <w:t>Обґрунтування</w:t>
      </w:r>
      <w:r w:rsidR="00A732EE" w:rsidRPr="000F3201">
        <w:rPr>
          <w:b/>
        </w:rPr>
        <w:t xml:space="preserve"> технічних та якісних характеристик предмета закупівлі. </w:t>
      </w:r>
      <w:r w:rsidR="00A732EE" w:rsidRPr="000F3201">
        <w:rPr>
          <w:i/>
        </w:rPr>
        <w:t>Термін постачання</w:t>
      </w:r>
      <w:r w:rsidR="00B44A86" w:rsidRPr="000F3201">
        <w:rPr>
          <w:i/>
        </w:rPr>
        <w:t xml:space="preserve"> </w:t>
      </w:r>
      <w:r w:rsidR="00A732EE" w:rsidRPr="000F3201">
        <w:rPr>
          <w:i/>
        </w:rPr>
        <w:t xml:space="preserve">- </w:t>
      </w:r>
      <w:r w:rsidR="00356ADF" w:rsidRPr="000F3201">
        <w:rPr>
          <w:i/>
        </w:rPr>
        <w:t xml:space="preserve">з дати </w:t>
      </w:r>
      <w:r w:rsidRPr="000F3201">
        <w:rPr>
          <w:i/>
        </w:rPr>
        <w:t>укладання договору по 31.12.202</w:t>
      </w:r>
      <w:r w:rsidR="007829D6">
        <w:rPr>
          <w:i/>
        </w:rPr>
        <w:t>5</w:t>
      </w:r>
      <w:r w:rsidR="00356ADF" w:rsidRPr="000F3201">
        <w:rPr>
          <w:i/>
        </w:rPr>
        <w:t xml:space="preserve"> року.</w:t>
      </w:r>
    </w:p>
    <w:p w:rsidR="00356ADF" w:rsidRPr="000F3201" w:rsidRDefault="00356ADF" w:rsidP="00356ADF">
      <w:r w:rsidRPr="000F3201">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0F3201" w:rsidRDefault="00356ADF" w:rsidP="00356ADF">
      <w:pPr>
        <w:rPr>
          <w:b/>
          <w:i/>
        </w:rPr>
      </w:pPr>
      <w:r w:rsidRPr="000F3201">
        <w:rPr>
          <w:b/>
          <w:i/>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rsidR="0080065E" w:rsidRPr="000F3201" w:rsidRDefault="0080065E" w:rsidP="0080065E">
      <w:pPr>
        <w:contextualSpacing/>
        <w:jc w:val="center"/>
        <w:rPr>
          <w:rFonts w:ascii="Times New Roman" w:hAnsi="Times New Roman"/>
          <w:b/>
          <w:bCs/>
          <w:i/>
          <w:iCs/>
          <w:sz w:val="20"/>
          <w:szCs w:val="20"/>
        </w:rPr>
      </w:pPr>
      <w:r w:rsidRPr="000F3201">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0F3201">
        <w:rPr>
          <w:rFonts w:ascii="Times New Roman" w:hAnsi="Times New Roman"/>
          <w:b/>
          <w:bCs/>
          <w:i/>
          <w:iCs/>
          <w:sz w:val="20"/>
          <w:szCs w:val="20"/>
        </w:rPr>
        <w:t xml:space="preserve"> </w:t>
      </w:r>
    </w:p>
    <w:p w:rsidR="000F3201" w:rsidRPr="000F3201" w:rsidRDefault="000F3201" w:rsidP="0080065E">
      <w:pPr>
        <w:contextualSpacing/>
        <w:jc w:val="center"/>
        <w:rPr>
          <w:rFonts w:ascii="Times New Roman" w:hAnsi="Times New Roman"/>
          <w:b/>
          <w:bCs/>
          <w:i/>
          <w:iCs/>
          <w:sz w:val="20"/>
          <w:szCs w:val="20"/>
        </w:rPr>
      </w:pPr>
    </w:p>
    <w:p w:rsidR="000F3201" w:rsidRDefault="00E546CE" w:rsidP="000F3201">
      <w:pPr>
        <w:jc w:val="center"/>
        <w:rPr>
          <w:rFonts w:ascii="Times New Roman" w:eastAsia="Times New Roman" w:hAnsi="Times New Roman"/>
          <w:b/>
          <w:bCs/>
          <w:kern w:val="3"/>
          <w:sz w:val="28"/>
          <w:szCs w:val="28"/>
          <w:lang w:eastAsia="zh-CN" w:bidi="hi-IN"/>
        </w:rPr>
      </w:pPr>
      <w:r w:rsidRPr="00E546CE">
        <w:rPr>
          <w:rFonts w:ascii="Times New Roman" w:eastAsia="Times New Roman" w:hAnsi="Times New Roman"/>
          <w:b/>
          <w:bCs/>
          <w:kern w:val="3"/>
          <w:sz w:val="28"/>
          <w:szCs w:val="28"/>
          <w:lang w:eastAsia="zh-CN" w:bidi="hi-IN"/>
        </w:rPr>
        <w:t>Сирні продукти(Код ДК 021:2015 – 15540000-5 Сирні продукти)</w:t>
      </w:r>
    </w:p>
    <w:p w:rsidR="003A7E57" w:rsidRDefault="00E546CE" w:rsidP="00DD4864">
      <w:pPr>
        <w:rPr>
          <w:rFonts w:ascii="Times New Roman" w:eastAsia="Times New Roman" w:hAnsi="Times New Roman"/>
          <w:b/>
          <w:bCs/>
          <w:i/>
          <w:kern w:val="3"/>
          <w:sz w:val="28"/>
          <w:szCs w:val="28"/>
          <w:u w:val="single"/>
          <w:lang w:eastAsia="zh-CN" w:bidi="hi-IN"/>
        </w:rPr>
      </w:pPr>
      <w:r w:rsidRPr="00E546CE">
        <w:rPr>
          <w:rFonts w:ascii="Times New Roman" w:eastAsia="Times New Roman" w:hAnsi="Times New Roman"/>
          <w:b/>
          <w:bCs/>
          <w:i/>
          <w:kern w:val="3"/>
          <w:sz w:val="28"/>
          <w:szCs w:val="28"/>
          <w:u w:val="single"/>
          <w:lang w:eastAsia="zh-CN" w:bidi="hi-IN"/>
        </w:rPr>
        <w:t xml:space="preserve">Сир твердий 50%, </w:t>
      </w:r>
      <w:r w:rsidRPr="00E546CE">
        <w:rPr>
          <w:rFonts w:ascii="Times New Roman" w:eastAsia="Times New Roman" w:hAnsi="Times New Roman"/>
          <w:bCs/>
          <w:kern w:val="3"/>
          <w:sz w:val="28"/>
          <w:szCs w:val="28"/>
          <w:u w:val="single"/>
          <w:lang w:eastAsia="zh-CN" w:bidi="hi-IN"/>
        </w:rPr>
        <w:t>ДСТУ 6003/</w:t>
      </w:r>
      <w:proofErr w:type="spellStart"/>
      <w:r w:rsidRPr="00E546CE">
        <w:rPr>
          <w:rFonts w:ascii="Times New Roman" w:eastAsia="Times New Roman" w:hAnsi="Times New Roman"/>
          <w:bCs/>
          <w:kern w:val="3"/>
          <w:sz w:val="28"/>
          <w:szCs w:val="28"/>
          <w:u w:val="single"/>
          <w:lang w:eastAsia="zh-CN" w:bidi="hi-IN"/>
        </w:rPr>
        <w:t>ДСТУ</w:t>
      </w:r>
      <w:proofErr w:type="spellEnd"/>
      <w:r w:rsidRPr="00E546CE">
        <w:rPr>
          <w:rFonts w:ascii="Times New Roman" w:eastAsia="Times New Roman" w:hAnsi="Times New Roman"/>
          <w:bCs/>
          <w:kern w:val="3"/>
          <w:sz w:val="28"/>
          <w:szCs w:val="28"/>
          <w:u w:val="single"/>
          <w:lang w:eastAsia="zh-CN" w:bidi="hi-IN"/>
        </w:rPr>
        <w:t xml:space="preserve"> 4421</w:t>
      </w:r>
      <w:r w:rsidR="007829D6" w:rsidRPr="00E546CE">
        <w:rPr>
          <w:rFonts w:ascii="Times New Roman" w:eastAsia="Times New Roman" w:hAnsi="Times New Roman"/>
          <w:bCs/>
          <w:kern w:val="3"/>
          <w:sz w:val="28"/>
          <w:szCs w:val="28"/>
          <w:u w:val="single"/>
          <w:lang w:eastAsia="zh-CN" w:bidi="hi-IN"/>
        </w:rPr>
        <w:t xml:space="preserve"> </w:t>
      </w:r>
      <w:r>
        <w:rPr>
          <w:rFonts w:ascii="Times New Roman" w:eastAsia="Times New Roman" w:hAnsi="Times New Roman"/>
          <w:b/>
          <w:bCs/>
          <w:i/>
          <w:kern w:val="3"/>
          <w:sz w:val="28"/>
          <w:szCs w:val="28"/>
          <w:u w:val="single"/>
          <w:lang w:eastAsia="zh-CN" w:bidi="hi-IN"/>
        </w:rPr>
        <w:t>–</w:t>
      </w:r>
      <w:r w:rsidR="007829D6" w:rsidRPr="007829D6">
        <w:rPr>
          <w:rFonts w:ascii="Times New Roman" w:eastAsia="Times New Roman" w:hAnsi="Times New Roman"/>
          <w:b/>
          <w:bCs/>
          <w:i/>
          <w:kern w:val="3"/>
          <w:sz w:val="28"/>
          <w:szCs w:val="28"/>
          <w:u w:val="single"/>
          <w:lang w:eastAsia="zh-CN" w:bidi="hi-IN"/>
        </w:rPr>
        <w:t xml:space="preserve"> </w:t>
      </w:r>
      <w:r>
        <w:rPr>
          <w:rFonts w:ascii="Times New Roman" w:eastAsia="Times New Roman" w:hAnsi="Times New Roman"/>
          <w:b/>
          <w:bCs/>
          <w:i/>
          <w:kern w:val="3"/>
          <w:sz w:val="28"/>
          <w:szCs w:val="28"/>
          <w:u w:val="single"/>
          <w:lang w:eastAsia="zh-CN" w:bidi="hi-IN"/>
        </w:rPr>
        <w:t>9</w:t>
      </w:r>
      <w:r w:rsidR="007829D6" w:rsidRPr="007829D6">
        <w:rPr>
          <w:rFonts w:ascii="Times New Roman" w:eastAsia="Times New Roman" w:hAnsi="Times New Roman"/>
          <w:b/>
          <w:bCs/>
          <w:i/>
          <w:kern w:val="3"/>
          <w:sz w:val="28"/>
          <w:szCs w:val="28"/>
          <w:u w:val="single"/>
          <w:lang w:eastAsia="zh-CN" w:bidi="hi-IN"/>
        </w:rPr>
        <w:t>00 кг</w:t>
      </w:r>
    </w:p>
    <w:p w:rsidR="00371E8F" w:rsidRDefault="00E546CE" w:rsidP="00371E8F">
      <w:pPr>
        <w:rPr>
          <w:rFonts w:ascii="Times New Roman" w:eastAsia="Times New Roman" w:hAnsi="Times New Roman"/>
          <w:b/>
          <w:bCs/>
          <w:i/>
          <w:kern w:val="3"/>
          <w:sz w:val="28"/>
          <w:szCs w:val="28"/>
          <w:u w:val="single"/>
          <w:lang w:eastAsia="zh-CN" w:bidi="hi-IN"/>
        </w:rPr>
      </w:pPr>
      <w:r w:rsidRPr="00E546CE">
        <w:rPr>
          <w:rFonts w:ascii="Times New Roman" w:eastAsia="Times New Roman" w:hAnsi="Times New Roman"/>
          <w:b/>
          <w:bCs/>
          <w:i/>
          <w:kern w:val="3"/>
          <w:sz w:val="28"/>
          <w:szCs w:val="28"/>
          <w:u w:val="single"/>
          <w:lang w:eastAsia="zh-CN" w:bidi="hi-IN"/>
        </w:rPr>
        <w:t xml:space="preserve">Сир м'який 45%, </w:t>
      </w:r>
      <w:r w:rsidRPr="00E546CE">
        <w:rPr>
          <w:rFonts w:ascii="Times New Roman" w:eastAsia="Times New Roman" w:hAnsi="Times New Roman"/>
          <w:bCs/>
          <w:kern w:val="3"/>
          <w:sz w:val="28"/>
          <w:szCs w:val="28"/>
          <w:u w:val="single"/>
          <w:lang w:eastAsia="zh-CN" w:bidi="hi-IN"/>
        </w:rPr>
        <w:t>адигейський, ДСТУ 4395</w:t>
      </w:r>
      <w:r w:rsidR="007829D6" w:rsidRPr="007829D6">
        <w:rPr>
          <w:rFonts w:ascii="Times New Roman" w:eastAsia="Times New Roman" w:hAnsi="Times New Roman"/>
          <w:b/>
          <w:bCs/>
          <w:i/>
          <w:kern w:val="3"/>
          <w:sz w:val="28"/>
          <w:szCs w:val="28"/>
          <w:u w:val="single"/>
          <w:lang w:eastAsia="zh-CN" w:bidi="hi-IN"/>
        </w:rPr>
        <w:t xml:space="preserve"> </w:t>
      </w:r>
      <w:r>
        <w:rPr>
          <w:rFonts w:ascii="Times New Roman" w:eastAsia="Times New Roman" w:hAnsi="Times New Roman"/>
          <w:b/>
          <w:bCs/>
          <w:i/>
          <w:kern w:val="3"/>
          <w:sz w:val="28"/>
          <w:szCs w:val="28"/>
          <w:u w:val="single"/>
          <w:lang w:eastAsia="zh-CN" w:bidi="hi-IN"/>
        </w:rPr>
        <w:t>–</w:t>
      </w:r>
      <w:r w:rsidR="007829D6" w:rsidRPr="007829D6">
        <w:rPr>
          <w:rFonts w:ascii="Times New Roman" w:eastAsia="Times New Roman" w:hAnsi="Times New Roman"/>
          <w:b/>
          <w:bCs/>
          <w:i/>
          <w:kern w:val="3"/>
          <w:sz w:val="28"/>
          <w:szCs w:val="28"/>
          <w:u w:val="single"/>
          <w:lang w:eastAsia="zh-CN" w:bidi="hi-IN"/>
        </w:rPr>
        <w:t xml:space="preserve"> 100 кг</w:t>
      </w:r>
    </w:p>
    <w:p w:rsidR="00371E8F" w:rsidRDefault="00E546CE" w:rsidP="00371E8F">
      <w:pPr>
        <w:rPr>
          <w:rFonts w:ascii="Times New Roman" w:eastAsia="Times New Roman" w:hAnsi="Times New Roman"/>
          <w:b/>
          <w:bCs/>
          <w:i/>
          <w:kern w:val="3"/>
          <w:sz w:val="28"/>
          <w:szCs w:val="28"/>
          <w:u w:val="single"/>
          <w:lang w:eastAsia="zh-CN" w:bidi="hi-IN"/>
        </w:rPr>
      </w:pPr>
      <w:r w:rsidRPr="00E546CE">
        <w:rPr>
          <w:rFonts w:ascii="Times New Roman" w:eastAsia="Times New Roman" w:hAnsi="Times New Roman"/>
          <w:b/>
          <w:bCs/>
          <w:i/>
          <w:kern w:val="3"/>
          <w:sz w:val="28"/>
          <w:szCs w:val="28"/>
          <w:u w:val="single"/>
          <w:lang w:eastAsia="zh-CN" w:bidi="hi-IN"/>
        </w:rPr>
        <w:t>Сир кисломолочний 9%</w:t>
      </w:r>
      <w:r>
        <w:rPr>
          <w:rFonts w:ascii="Times New Roman" w:eastAsia="Times New Roman" w:hAnsi="Times New Roman"/>
          <w:b/>
          <w:bCs/>
          <w:i/>
          <w:kern w:val="3"/>
          <w:sz w:val="28"/>
          <w:szCs w:val="28"/>
          <w:u w:val="single"/>
          <w:lang w:eastAsia="zh-CN" w:bidi="hi-IN"/>
        </w:rPr>
        <w:t xml:space="preserve">  - 1 9</w:t>
      </w:r>
      <w:r w:rsidR="007829D6" w:rsidRPr="007829D6">
        <w:rPr>
          <w:rFonts w:ascii="Times New Roman" w:eastAsia="Times New Roman" w:hAnsi="Times New Roman"/>
          <w:b/>
          <w:bCs/>
          <w:i/>
          <w:kern w:val="3"/>
          <w:sz w:val="28"/>
          <w:szCs w:val="28"/>
          <w:u w:val="single"/>
          <w:lang w:eastAsia="zh-CN" w:bidi="hi-IN"/>
        </w:rPr>
        <w:t>00 кг</w:t>
      </w:r>
    </w:p>
    <w:p w:rsidR="00E546CE" w:rsidRDefault="00E546CE" w:rsidP="00371E8F">
      <w:pPr>
        <w:rPr>
          <w:rFonts w:ascii="Times New Roman" w:eastAsia="Times New Roman" w:hAnsi="Times New Roman"/>
          <w:b/>
          <w:bCs/>
          <w:i/>
          <w:kern w:val="3"/>
          <w:sz w:val="28"/>
          <w:szCs w:val="28"/>
          <w:u w:val="single"/>
          <w:lang w:eastAsia="zh-CN" w:bidi="hi-IN"/>
        </w:rPr>
      </w:pPr>
      <w:r w:rsidRPr="00E546CE">
        <w:rPr>
          <w:rFonts w:ascii="Times New Roman" w:eastAsia="Times New Roman" w:hAnsi="Times New Roman"/>
          <w:b/>
          <w:bCs/>
          <w:i/>
          <w:kern w:val="3"/>
          <w:sz w:val="28"/>
          <w:szCs w:val="28"/>
          <w:u w:val="single"/>
          <w:lang w:eastAsia="zh-CN" w:bidi="hi-IN"/>
        </w:rPr>
        <w:t>Сир м'який 45%, бринза, ДСТУ 4395</w:t>
      </w:r>
      <w:r>
        <w:rPr>
          <w:rFonts w:ascii="Times New Roman" w:eastAsia="Times New Roman" w:hAnsi="Times New Roman"/>
          <w:b/>
          <w:bCs/>
          <w:i/>
          <w:kern w:val="3"/>
          <w:sz w:val="28"/>
          <w:szCs w:val="28"/>
          <w:u w:val="single"/>
          <w:lang w:eastAsia="zh-CN" w:bidi="hi-IN"/>
        </w:rPr>
        <w:t xml:space="preserve"> – 100 кг</w:t>
      </w:r>
    </w:p>
    <w:p w:rsidR="00D72A1A" w:rsidRDefault="00D72A1A" w:rsidP="00D72A1A">
      <w:pPr>
        <w:rPr>
          <w:rFonts w:ascii="Times New Roman" w:eastAsia="Times New Roman" w:hAnsi="Times New Roman"/>
          <w:bCs/>
          <w:kern w:val="3"/>
          <w:sz w:val="28"/>
          <w:szCs w:val="28"/>
          <w:lang w:eastAsia="zh-CN" w:bidi="hi-IN"/>
        </w:rPr>
      </w:pPr>
      <w:r w:rsidRPr="00D72A1A">
        <w:rPr>
          <w:rFonts w:ascii="Times New Roman" w:eastAsia="Times New Roman" w:hAnsi="Times New Roman"/>
          <w:bCs/>
          <w:kern w:val="3"/>
          <w:sz w:val="28"/>
          <w:szCs w:val="28"/>
          <w:lang w:eastAsia="zh-CN" w:bidi="hi-IN"/>
        </w:rPr>
        <w:t xml:space="preserve">Оплата здійснюється шляхом безготівкового переказу на поточний рахунок Постачальника, зазначений у реквізитах Постачальника у видаткових накладних протягом 10 банківських днів. Оплату вартості товарів Замовник здійснює на підставі ч.1 ст. 49 Бюджетного кодексу України – лише за фактично отриманий товар на підставі належним чином оформлених накладних. У випадку затримки бюджетного фінансування розрахунок за поставлений товар здійснюється протягом 7 (семи) банківських днів з дати отримання Замовником бюджетного призначення на фінансування закупівлі на свій реєстраційний рахунок. </w:t>
      </w:r>
    </w:p>
    <w:p w:rsidR="00D72A1A" w:rsidRPr="00D72A1A" w:rsidRDefault="00E546CE" w:rsidP="00D72A1A">
      <w:pPr>
        <w:rPr>
          <w:rFonts w:ascii="Times New Roman" w:eastAsia="Times New Roman" w:hAnsi="Times New Roman"/>
          <w:bCs/>
          <w:kern w:val="3"/>
          <w:sz w:val="28"/>
          <w:szCs w:val="28"/>
          <w:lang w:eastAsia="zh-CN" w:bidi="hi-IN"/>
        </w:rPr>
      </w:pPr>
      <w:r w:rsidRPr="00E546CE">
        <w:rPr>
          <w:rFonts w:ascii="Times New Roman" w:eastAsia="Times New Roman" w:hAnsi="Times New Roman"/>
          <w:bCs/>
          <w:kern w:val="3"/>
          <w:sz w:val="28"/>
          <w:szCs w:val="28"/>
          <w:lang w:eastAsia="zh-CN" w:bidi="hi-IN"/>
        </w:rPr>
        <w:t>Постачальник здійснює поставку Товару згідно заявки Замовника. Поставка товару здійснюється щодня, залежно від потреби Замовника. Строк поставки Товару згідно наданої заявки, наступного дня. Моментом постачання вважається дата прибуття Товару за адресою Замовника. Супровідні документи, що відносяться до товару, повинні відповідати уніфікованій формі первинної облікової документації (Видаткова накладна, Товарно-транспортна накладна, Посвідчення якості та/або посвідчення/декларація виробника про якість та/або санітарно-гігієнічні висновки тощо, та/або інше документальне підтвердження якості та безпеки товару).</w:t>
      </w:r>
      <w:bookmarkStart w:id="0" w:name="_GoBack"/>
      <w:bookmarkEnd w:id="0"/>
    </w:p>
    <w:sectPr w:rsidR="00D72A1A" w:rsidRPr="00D72A1A">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AE8" w:rsidRDefault="009D1AE8" w:rsidP="009172BD">
      <w:pPr>
        <w:spacing w:after="0" w:line="240" w:lineRule="auto"/>
      </w:pPr>
      <w:r>
        <w:separator/>
      </w:r>
    </w:p>
  </w:endnote>
  <w:endnote w:type="continuationSeparator" w:id="0">
    <w:p w:rsidR="009D1AE8" w:rsidRDefault="009D1AE8"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AE8" w:rsidRDefault="009D1AE8" w:rsidP="009172BD">
      <w:pPr>
        <w:spacing w:after="0" w:line="240" w:lineRule="auto"/>
      </w:pPr>
      <w:r>
        <w:separator/>
      </w:r>
    </w:p>
  </w:footnote>
  <w:footnote w:type="continuationSeparator" w:id="0">
    <w:p w:rsidR="009D1AE8" w:rsidRDefault="009D1AE8"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3">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2">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3"/>
  </w:num>
  <w:num w:numId="6">
    <w:abstractNumId w:val="13"/>
  </w:num>
  <w:num w:numId="7">
    <w:abstractNumId w:val="11"/>
  </w:num>
  <w:num w:numId="8">
    <w:abstractNumId w:val="0"/>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21090"/>
    <w:rsid w:val="000415A6"/>
    <w:rsid w:val="000563A3"/>
    <w:rsid w:val="00064C3F"/>
    <w:rsid w:val="000724EF"/>
    <w:rsid w:val="000D4BC9"/>
    <w:rsid w:val="000F3201"/>
    <w:rsid w:val="00125E45"/>
    <w:rsid w:val="001C1193"/>
    <w:rsid w:val="001C47D9"/>
    <w:rsid w:val="001E392A"/>
    <w:rsid w:val="00202668"/>
    <w:rsid w:val="002058A3"/>
    <w:rsid w:val="00260155"/>
    <w:rsid w:val="002A2A2B"/>
    <w:rsid w:val="002D314E"/>
    <w:rsid w:val="002E6BAD"/>
    <w:rsid w:val="002F3417"/>
    <w:rsid w:val="0031499A"/>
    <w:rsid w:val="00317500"/>
    <w:rsid w:val="00335FEA"/>
    <w:rsid w:val="00356ADF"/>
    <w:rsid w:val="00371E8F"/>
    <w:rsid w:val="003A7E57"/>
    <w:rsid w:val="003B2047"/>
    <w:rsid w:val="003C5E33"/>
    <w:rsid w:val="003E1CF0"/>
    <w:rsid w:val="00401FA9"/>
    <w:rsid w:val="004C6B1F"/>
    <w:rsid w:val="004F5924"/>
    <w:rsid w:val="00540A05"/>
    <w:rsid w:val="005758A4"/>
    <w:rsid w:val="00582378"/>
    <w:rsid w:val="00582F61"/>
    <w:rsid w:val="00592B3A"/>
    <w:rsid w:val="00614C56"/>
    <w:rsid w:val="006616F9"/>
    <w:rsid w:val="00685D62"/>
    <w:rsid w:val="00697998"/>
    <w:rsid w:val="006E3B4D"/>
    <w:rsid w:val="0071672F"/>
    <w:rsid w:val="00716B1D"/>
    <w:rsid w:val="007207D9"/>
    <w:rsid w:val="00767693"/>
    <w:rsid w:val="007829D6"/>
    <w:rsid w:val="00796B8B"/>
    <w:rsid w:val="007E2A8A"/>
    <w:rsid w:val="007F5A38"/>
    <w:rsid w:val="0080065E"/>
    <w:rsid w:val="00820698"/>
    <w:rsid w:val="00835ABE"/>
    <w:rsid w:val="0089565A"/>
    <w:rsid w:val="008A72A4"/>
    <w:rsid w:val="008E477C"/>
    <w:rsid w:val="008E7860"/>
    <w:rsid w:val="00906F8A"/>
    <w:rsid w:val="009172BD"/>
    <w:rsid w:val="009635B9"/>
    <w:rsid w:val="009D1AE8"/>
    <w:rsid w:val="00A352DB"/>
    <w:rsid w:val="00A732EE"/>
    <w:rsid w:val="00A801AC"/>
    <w:rsid w:val="00A85870"/>
    <w:rsid w:val="00AD340C"/>
    <w:rsid w:val="00AE57C9"/>
    <w:rsid w:val="00B23D59"/>
    <w:rsid w:val="00B44A86"/>
    <w:rsid w:val="00B45047"/>
    <w:rsid w:val="00B64262"/>
    <w:rsid w:val="00BB087A"/>
    <w:rsid w:val="00BD0864"/>
    <w:rsid w:val="00BD2AF1"/>
    <w:rsid w:val="00CD0254"/>
    <w:rsid w:val="00CF0F95"/>
    <w:rsid w:val="00D23C91"/>
    <w:rsid w:val="00D57427"/>
    <w:rsid w:val="00D72A1A"/>
    <w:rsid w:val="00D753BE"/>
    <w:rsid w:val="00D82F23"/>
    <w:rsid w:val="00DA35D1"/>
    <w:rsid w:val="00DD0252"/>
    <w:rsid w:val="00DD4864"/>
    <w:rsid w:val="00E13315"/>
    <w:rsid w:val="00E40E8C"/>
    <w:rsid w:val="00E546CE"/>
    <w:rsid w:val="00EA16C2"/>
    <w:rsid w:val="00EB46DB"/>
    <w:rsid w:val="00EE2A6C"/>
    <w:rsid w:val="00F0555F"/>
    <w:rsid w:val="00F269ED"/>
    <w:rsid w:val="00F32965"/>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 w:type="character" w:styleId="af1">
    <w:name w:val="Hyperlink"/>
    <w:uiPriority w:val="99"/>
    <w:unhideWhenUsed/>
    <w:qFormat/>
    <w:rsid w:val="000F32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 w:type="character" w:styleId="af1">
    <w:name w:val="Hyperlink"/>
    <w:uiPriority w:val="99"/>
    <w:unhideWhenUsed/>
    <w:qFormat/>
    <w:rsid w:val="000F3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2571</Words>
  <Characters>1466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cp:lastPrinted>2024-11-25T14:55:00Z</cp:lastPrinted>
  <dcterms:created xsi:type="dcterms:W3CDTF">2023-06-29T12:33:00Z</dcterms:created>
  <dcterms:modified xsi:type="dcterms:W3CDTF">2025-01-08T09:01:00Z</dcterms:modified>
</cp:coreProperties>
</file>