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E477C" w:rsidRPr="008E477C">
        <w:rPr>
          <w:b/>
          <w:i/>
        </w:rPr>
        <w:t>Буряк столовий, капуста рання, часник, цибуля ріпчаста, морква(ДК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E477C" w:rsidP="009172BD">
      <w:pPr>
        <w:rPr>
          <w:i/>
        </w:rPr>
      </w:pPr>
      <w:r w:rsidRPr="008E477C">
        <w:rPr>
          <w:i/>
        </w:rPr>
        <w:t>Буряк столовий, капуста рання, часник, цибуля ріпчаста, морква(ДК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8E477C" w:rsidP="009172BD">
      <w:pPr>
        <w:rPr>
          <w:i/>
        </w:rPr>
      </w:pPr>
      <w:r w:rsidRPr="008E477C">
        <w:rPr>
          <w:b/>
          <w:i/>
        </w:rPr>
        <w:t>UA-2024-06-17-008347-a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3A7E57">
        <w:rPr>
          <w:b/>
        </w:rPr>
        <w:t>5</w:t>
      </w:r>
      <w:r w:rsidR="008E477C">
        <w:rPr>
          <w:b/>
        </w:rPr>
        <w:t>4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E477C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E477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Буряк столовий, капуста рання, часник, цибуля ріпчаста, морква(ДК 021:2015 - 03220000-9 Овочі, фрукти та горіхи)</w:t>
      </w:r>
      <w:bookmarkStart w:id="0" w:name="_GoBack"/>
      <w:bookmarkEnd w:id="0"/>
    </w:p>
    <w:p w:rsidR="003A7E57" w:rsidRDefault="008E477C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Буряк </w:t>
      </w:r>
      <w:r w:rsidRPr="008E477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столовий молодий, з обрізаною зеленню, першого товарного сорту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 200 кг</w:t>
      </w:r>
    </w:p>
    <w:p w:rsidR="003A7E57" w:rsidRDefault="008E477C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Капуста </w:t>
      </w:r>
      <w:r w:rsidRPr="008E477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білоголова свіжа, ранньостигла, ДСТУ 7037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3A7E57" w:rsidRDefault="008E477C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Часник </w:t>
      </w:r>
      <w:r w:rsidRPr="008E477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свіжий, вищого товарного сорту, ДСТУ 3233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150 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кг</w:t>
      </w:r>
    </w:p>
    <w:p w:rsidR="003A7E57" w:rsidRDefault="008E477C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Цибуля </w:t>
      </w:r>
      <w:r w:rsidRPr="008E477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ріпчаста свіжа, молода, вищого товарного сорту, від 5 см, ДСТУ</w:t>
      </w:r>
      <w:r w:rsidRP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Pr="008E477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3234</w:t>
      </w:r>
      <w:r w:rsid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8E477C" w:rsidRPr="008E477C" w:rsidRDefault="008E477C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Морква </w:t>
      </w:r>
      <w:r w:rsidRPr="008E477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свіжа, першого товарного сорту, ДСТУ 7035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90" w:rsidRDefault="00021090" w:rsidP="009172BD">
      <w:pPr>
        <w:spacing w:after="0" w:line="240" w:lineRule="auto"/>
      </w:pPr>
      <w:r>
        <w:separator/>
      </w:r>
    </w:p>
  </w:endnote>
  <w:endnote w:type="continuationSeparator" w:id="0">
    <w:p w:rsidR="00021090" w:rsidRDefault="00021090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90" w:rsidRDefault="00021090" w:rsidP="009172BD">
      <w:pPr>
        <w:spacing w:after="0" w:line="240" w:lineRule="auto"/>
      </w:pPr>
      <w:r>
        <w:separator/>
      </w:r>
    </w:p>
  </w:footnote>
  <w:footnote w:type="continuationSeparator" w:id="0">
    <w:p w:rsidR="00021090" w:rsidRDefault="00021090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64C3F"/>
    <w:rsid w:val="000F3201"/>
    <w:rsid w:val="001C1193"/>
    <w:rsid w:val="001C47D9"/>
    <w:rsid w:val="001E392A"/>
    <w:rsid w:val="00202668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0F95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2024-05-21T12:17:00Z</cp:lastPrinted>
  <dcterms:created xsi:type="dcterms:W3CDTF">2023-06-29T12:33:00Z</dcterms:created>
  <dcterms:modified xsi:type="dcterms:W3CDTF">2024-06-17T12:21:00Z</dcterms:modified>
</cp:coreProperties>
</file>