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571BB3">
      <w:pPr>
        <w:jc w:val="both"/>
      </w:pPr>
      <w:r w:rsidRPr="000F3201">
        <w:t xml:space="preserve">технічних та якісних характеристик закупівлі </w:t>
      </w:r>
      <w:r w:rsidR="00843214" w:rsidRPr="00843214">
        <w:rPr>
          <w:b/>
          <w:i/>
        </w:rPr>
        <w:t>Овочі (морква, капуста, огірки, кабачки) Класифікатор ДК 021:2015 (CPV) : 03220000-9 Овочі, фрукти та горіхи</w:t>
      </w:r>
      <w:r w:rsidR="00C14E88" w:rsidRPr="00C14E88">
        <w:rPr>
          <w:b/>
          <w:i/>
        </w:rPr>
        <w:t>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571BB3">
      <w:pPr>
        <w:jc w:val="both"/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571BB3">
      <w:pPr>
        <w:jc w:val="both"/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571BB3">
      <w:pPr>
        <w:jc w:val="both"/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571BB3">
      <w:pPr>
        <w:jc w:val="both"/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571BB3">
        <w:rPr>
          <w:i/>
        </w:rPr>
        <w:t>замовник</w:t>
      </w:r>
      <w:r w:rsidR="009635B9" w:rsidRPr="000F3201">
        <w:rPr>
          <w:i/>
        </w:rPr>
        <w:t>, визначений абзацом 2 п.3 ч.1  ст.2 Закону України «Про публічні закупівлі»).</w:t>
      </w:r>
    </w:p>
    <w:p w:rsidR="009635B9" w:rsidRPr="000F3201" w:rsidRDefault="009635B9" w:rsidP="00571BB3">
      <w:pPr>
        <w:jc w:val="both"/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43214" w:rsidP="00843214">
      <w:pPr>
        <w:jc w:val="both"/>
        <w:rPr>
          <w:i/>
        </w:rPr>
      </w:pPr>
      <w:r w:rsidRPr="00843214">
        <w:rPr>
          <w:i/>
        </w:rPr>
        <w:t>Овочі (морква, капуста, огірки, кабачки) Класифікатор ДК 021:2015 (CPV) : 03220000-9 Овочі, фрукти та горіхи</w:t>
      </w:r>
      <w:r w:rsidR="00571BB3" w:rsidRPr="00571BB3">
        <w:rPr>
          <w:i/>
        </w:rPr>
        <w:t>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843214" w:rsidP="009172BD">
      <w:pPr>
        <w:rPr>
          <w:i/>
        </w:rPr>
      </w:pPr>
      <w:r w:rsidRPr="00843214">
        <w:rPr>
          <w:b/>
          <w:i/>
        </w:rPr>
        <w:t>UA-2026-07-09-005178-a</w:t>
      </w:r>
      <w:r w:rsidR="000415A6" w:rsidRPr="000F3201">
        <w:rPr>
          <w:i/>
        </w:rPr>
        <w:t>.</w:t>
      </w:r>
    </w:p>
    <w:p w:rsidR="00843214" w:rsidRDefault="00843214" w:rsidP="00843214">
      <w:pPr>
        <w:jc w:val="both"/>
        <w:rPr>
          <w:b/>
        </w:rPr>
      </w:pPr>
      <w:bookmarkStart w:id="0" w:name="_GoBack"/>
      <w:r w:rsidRPr="00843214">
        <w:rPr>
          <w:b/>
        </w:rPr>
        <w:t xml:space="preserve">Очікувана вартість та обґрунтування очікуваної вартості предмета закупівлі:  </w:t>
      </w:r>
      <w:r>
        <w:rPr>
          <w:b/>
        </w:rPr>
        <w:t>42000</w:t>
      </w:r>
      <w:r w:rsidRPr="00843214">
        <w:rPr>
          <w:b/>
        </w:rPr>
        <w:t xml:space="preserve">,00 грн. без урахування ПДВ. Закупівля здійснюється відповідно до вимог Особливостей (із змінами, внесеними Постановою КМУ № 132), де очікувана вартість у запиті ціни пропозицій зазначається без ПДВ. Рівень фінансування, згідно з річним планом закупівель (з урахуванням ПДВ 20%) становить </w:t>
      </w:r>
      <w:r>
        <w:rPr>
          <w:b/>
        </w:rPr>
        <w:t>50400</w:t>
      </w:r>
      <w:r w:rsidRPr="00843214">
        <w:rPr>
          <w:b/>
        </w:rPr>
        <w:t>,00 грн.</w:t>
      </w:r>
    </w:p>
    <w:bookmarkEnd w:id="0"/>
    <w:p w:rsidR="00335FEA" w:rsidRPr="000F3201" w:rsidRDefault="00335FEA" w:rsidP="00571BB3">
      <w:pPr>
        <w:jc w:val="both"/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571BB3">
      <w:pPr>
        <w:jc w:val="both"/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67631B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67631B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571BB3">
      <w:pPr>
        <w:jc w:val="both"/>
        <w:rPr>
          <w:i/>
        </w:rPr>
      </w:pPr>
      <w:r w:rsidRPr="000F3201">
        <w:rPr>
          <w:b/>
        </w:rPr>
        <w:lastRenderedPageBreak/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67631B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571BB3">
      <w:pPr>
        <w:jc w:val="both"/>
      </w:pPr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43214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4321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Овочі (морква, капуста, огірки, кабачки) Класифікатор ДК 021:2015 (CPV) : 03220000-9 Овочі, фрукти та горіхи</w:t>
      </w:r>
      <w:r w:rsidR="00C14E88" w:rsidRPr="00C14E8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)</w:t>
      </w:r>
    </w:p>
    <w:p w:rsidR="008C5615" w:rsidRPr="00056CE2" w:rsidRDefault="008C5615" w:rsidP="00DD4864">
      <w:pPr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Морква свіжа, першо</w:t>
      </w:r>
      <w:r w:rsidR="0084321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го товарного сорту, ДСТУ 7035 -3</w:t>
      </w: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8C5615" w:rsidRPr="00056CE2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Огірки свіжі, тепличні, </w:t>
      </w:r>
      <w:r w:rsidR="00056CE2"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коротко плідні</w:t>
      </w:r>
      <w:r w:rsidR="0084321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 xml:space="preserve"> (до 14см), ДСТУ 3247 – 4</w:t>
      </w: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8C5615" w:rsidRPr="00056CE2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Капуста білоголова св</w:t>
      </w:r>
      <w:r w:rsidR="0084321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іжа, ранньостигла, ДСТУ 7037 – 5</w:t>
      </w: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8C5615" w:rsidRPr="00056CE2" w:rsidRDefault="008C5615" w:rsidP="0067631B">
      <w:pPr>
        <w:jc w:val="both"/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</w:pP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Кабачки свіжі, вищого това</w:t>
      </w:r>
      <w:r w:rsidR="00843214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рного сорту, довжина 7-16 см – 1</w:t>
      </w:r>
      <w:r w:rsidRPr="00056CE2">
        <w:rPr>
          <w:rFonts w:ascii="Times New Roman" w:eastAsia="Times New Roman" w:hAnsi="Times New Roman"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Місце поставки: Вінницька</w:t>
      </w:r>
      <w:r w:rsidR="00056CE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область</w:t>
      </w:r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Вінницький район, </w:t>
      </w:r>
      <w:proofErr w:type="spellStart"/>
      <w:r w:rsidR="0067631B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селеще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056CE2">
      <w:pPr>
        <w:jc w:val="both"/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2C" w:rsidRDefault="00B6742C" w:rsidP="009172BD">
      <w:pPr>
        <w:spacing w:after="0" w:line="240" w:lineRule="auto"/>
      </w:pPr>
      <w:r>
        <w:separator/>
      </w:r>
    </w:p>
  </w:endnote>
  <w:endnote w:type="continuationSeparator" w:id="0">
    <w:p w:rsidR="00B6742C" w:rsidRDefault="00B6742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2C" w:rsidRDefault="00B6742C" w:rsidP="009172BD">
      <w:pPr>
        <w:spacing w:after="0" w:line="240" w:lineRule="auto"/>
      </w:pPr>
      <w:r>
        <w:separator/>
      </w:r>
    </w:p>
  </w:footnote>
  <w:footnote w:type="continuationSeparator" w:id="0">
    <w:p w:rsidR="00B6742C" w:rsidRDefault="00B6742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56CE2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1747C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1BB3"/>
    <w:rsid w:val="005758A4"/>
    <w:rsid w:val="00582378"/>
    <w:rsid w:val="00582F61"/>
    <w:rsid w:val="00592B3A"/>
    <w:rsid w:val="005A61D5"/>
    <w:rsid w:val="00614C56"/>
    <w:rsid w:val="006616F9"/>
    <w:rsid w:val="0067631B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43214"/>
    <w:rsid w:val="0088441D"/>
    <w:rsid w:val="0089565A"/>
    <w:rsid w:val="008A72A4"/>
    <w:rsid w:val="008C5615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6742C"/>
    <w:rsid w:val="00BB087A"/>
    <w:rsid w:val="00BD0864"/>
    <w:rsid w:val="00BD2AF1"/>
    <w:rsid w:val="00C14E88"/>
    <w:rsid w:val="00CD0254"/>
    <w:rsid w:val="00CF0F95"/>
    <w:rsid w:val="00D178F3"/>
    <w:rsid w:val="00D23C91"/>
    <w:rsid w:val="00D313C9"/>
    <w:rsid w:val="00D57427"/>
    <w:rsid w:val="00D72A1A"/>
    <w:rsid w:val="00D753BE"/>
    <w:rsid w:val="00D82F23"/>
    <w:rsid w:val="00D85807"/>
    <w:rsid w:val="00DA35D1"/>
    <w:rsid w:val="00DD0252"/>
    <w:rsid w:val="00DD4864"/>
    <w:rsid w:val="00DE30B2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2647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2026-07-10T07:26:00Z</cp:lastPrinted>
  <dcterms:created xsi:type="dcterms:W3CDTF">2023-06-29T12:33:00Z</dcterms:created>
  <dcterms:modified xsi:type="dcterms:W3CDTF">2026-07-10T07:26:00Z</dcterms:modified>
</cp:coreProperties>
</file>