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72BD" w:rsidRDefault="009172BD" w:rsidP="009172BD">
      <w:pPr>
        <w:jc w:val="center"/>
      </w:pPr>
    </w:p>
    <w:p w:rsidR="00EB46DB" w:rsidRDefault="009172BD" w:rsidP="009172BD">
      <w:pPr>
        <w:jc w:val="center"/>
        <w:rPr>
          <w:b/>
        </w:rPr>
      </w:pPr>
      <w:r w:rsidRPr="009172BD">
        <w:rPr>
          <w:b/>
        </w:rPr>
        <w:t>ОБГРУНТУВАННЯ</w:t>
      </w:r>
    </w:p>
    <w:p w:rsidR="009172BD" w:rsidRDefault="009172BD" w:rsidP="009172BD">
      <w:pPr>
        <w:jc w:val="center"/>
      </w:pPr>
      <w:r w:rsidRPr="009172BD">
        <w:t>технічних та якісних характеристик закупівлі</w:t>
      </w:r>
      <w:r>
        <w:t xml:space="preserve"> </w:t>
      </w:r>
      <w:r w:rsidR="00906F8A" w:rsidRPr="00906F8A">
        <w:rPr>
          <w:b/>
          <w:i/>
        </w:rPr>
        <w:t>Овочі та фрукти (капуста, буряк червоний, малина) (ДК 021:2015 - 03220000-9 Овочі, фрукти та горіхи)</w:t>
      </w:r>
      <w:r>
        <w:t>, розміру бюджетного призначення, очікуваної вартості предмета закупівлі</w:t>
      </w:r>
    </w:p>
    <w:p w:rsidR="009172BD" w:rsidRPr="009172BD" w:rsidRDefault="009172BD" w:rsidP="009172BD">
      <w:pPr>
        <w:jc w:val="center"/>
        <w:rPr>
          <w:i/>
          <w:sz w:val="20"/>
          <w:szCs w:val="20"/>
        </w:rPr>
      </w:pPr>
      <w:r w:rsidRPr="009172BD">
        <w:rPr>
          <w:sz w:val="20"/>
          <w:szCs w:val="20"/>
        </w:rPr>
        <w:t>(</w:t>
      </w:r>
      <w:r w:rsidRPr="009172BD">
        <w:rPr>
          <w:i/>
          <w:sz w:val="20"/>
          <w:szCs w:val="20"/>
        </w:rPr>
        <w:t>оприлюднюється на виконання постанови КМУ № 710 від 11.10.2016 «Про ефективне використання державних коштів» (зі змінами) )</w:t>
      </w:r>
    </w:p>
    <w:p w:rsidR="009172BD" w:rsidRDefault="009172BD" w:rsidP="009172BD">
      <w:pPr>
        <w:rPr>
          <w:i/>
        </w:rPr>
      </w:pPr>
    </w:p>
    <w:p w:rsidR="009172BD" w:rsidRDefault="009172BD" w:rsidP="009172BD">
      <w:pPr>
        <w:rPr>
          <w:b/>
          <w:i/>
        </w:rPr>
      </w:pPr>
      <w:r>
        <w:rPr>
          <w:b/>
          <w:i/>
        </w:rPr>
        <w:t>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w:t>
      </w:r>
    </w:p>
    <w:p w:rsidR="009635B9" w:rsidRDefault="009172BD" w:rsidP="009172BD">
      <w:pPr>
        <w:rPr>
          <w:i/>
        </w:rPr>
      </w:pPr>
      <w:proofErr w:type="spellStart"/>
      <w:r w:rsidRPr="009635B9">
        <w:rPr>
          <w:i/>
        </w:rPr>
        <w:t>Стрижавський</w:t>
      </w:r>
      <w:proofErr w:type="spellEnd"/>
      <w:r w:rsidRPr="009635B9">
        <w:rPr>
          <w:i/>
        </w:rPr>
        <w:t xml:space="preserve"> дитячий будинок-інтернат; </w:t>
      </w:r>
    </w:p>
    <w:p w:rsidR="009635B9" w:rsidRDefault="009172BD" w:rsidP="009172BD">
      <w:pPr>
        <w:rPr>
          <w:i/>
        </w:rPr>
      </w:pPr>
      <w:r w:rsidRPr="009635B9">
        <w:rPr>
          <w:i/>
        </w:rPr>
        <w:t xml:space="preserve">23210, Вінницька область, Вінницький район, </w:t>
      </w:r>
      <w:proofErr w:type="spellStart"/>
      <w:r w:rsidRPr="009635B9">
        <w:rPr>
          <w:i/>
        </w:rPr>
        <w:t>смт</w:t>
      </w:r>
      <w:proofErr w:type="spellEnd"/>
      <w:r w:rsidRPr="009635B9">
        <w:rPr>
          <w:i/>
        </w:rPr>
        <w:t xml:space="preserve"> </w:t>
      </w:r>
      <w:proofErr w:type="spellStart"/>
      <w:r w:rsidRPr="009635B9">
        <w:rPr>
          <w:i/>
        </w:rPr>
        <w:t>Стрижавка</w:t>
      </w:r>
      <w:proofErr w:type="spellEnd"/>
      <w:r w:rsidRPr="009635B9">
        <w:rPr>
          <w:i/>
        </w:rPr>
        <w:t>, вул.</w:t>
      </w:r>
      <w:r w:rsidR="00B44A86">
        <w:rPr>
          <w:i/>
        </w:rPr>
        <w:t xml:space="preserve"> </w:t>
      </w:r>
      <w:proofErr w:type="spellStart"/>
      <w:r w:rsidRPr="009635B9">
        <w:rPr>
          <w:i/>
        </w:rPr>
        <w:t>Новосільська</w:t>
      </w:r>
      <w:proofErr w:type="spellEnd"/>
      <w:r w:rsidRPr="009635B9">
        <w:rPr>
          <w:i/>
        </w:rPr>
        <w:t xml:space="preserve">, 39; </w:t>
      </w:r>
    </w:p>
    <w:p w:rsidR="009635B9" w:rsidRDefault="009172BD" w:rsidP="009172BD">
      <w:pPr>
        <w:rPr>
          <w:i/>
        </w:rPr>
      </w:pPr>
      <w:r w:rsidRPr="009635B9">
        <w:rPr>
          <w:i/>
        </w:rPr>
        <w:t>03188145;</w:t>
      </w:r>
    </w:p>
    <w:p w:rsidR="009172BD" w:rsidRDefault="009172BD" w:rsidP="009172BD">
      <w:pPr>
        <w:rPr>
          <w:i/>
        </w:rPr>
      </w:pPr>
      <w:r w:rsidRPr="009635B9">
        <w:rPr>
          <w:i/>
        </w:rPr>
        <w:t xml:space="preserve"> юридична   особа є од</w:t>
      </w:r>
      <w:r w:rsidR="00B44A86">
        <w:rPr>
          <w:i/>
        </w:rPr>
        <w:t>е</w:t>
      </w:r>
      <w:r w:rsidRPr="009635B9">
        <w:rPr>
          <w:i/>
        </w:rPr>
        <w:t>ржувачем бюджетних коштів (</w:t>
      </w:r>
      <w:r w:rsidR="009635B9" w:rsidRPr="009635B9">
        <w:rPr>
          <w:i/>
        </w:rPr>
        <w:t>замовник , визначений абзацом</w:t>
      </w:r>
      <w:r w:rsidR="009635B9">
        <w:rPr>
          <w:i/>
        </w:rPr>
        <w:t xml:space="preserve"> 2 </w:t>
      </w:r>
      <w:r w:rsidR="009635B9" w:rsidRPr="009635B9">
        <w:rPr>
          <w:i/>
        </w:rPr>
        <w:t>п.3 ч.1  ст.2 Закону України «Про публічні закупівлі»)</w:t>
      </w:r>
      <w:r w:rsidR="009635B9">
        <w:rPr>
          <w:i/>
        </w:rPr>
        <w:t>.</w:t>
      </w:r>
    </w:p>
    <w:p w:rsidR="009635B9" w:rsidRPr="00A801AC" w:rsidRDefault="009635B9" w:rsidP="009172BD">
      <w:pPr>
        <w:rPr>
          <w:b/>
        </w:rPr>
      </w:pPr>
      <w:r>
        <w:rPr>
          <w:b/>
        </w:rPr>
        <w:t xml:space="preserve">Назва предмета закупівлі із зазначенням коду за Єдиним закупівельним словником та назви </w:t>
      </w:r>
      <w:r w:rsidRPr="00A801AC">
        <w:rPr>
          <w:b/>
        </w:rPr>
        <w:t>відповідних класифікаторів предмета закупівлі й частин предмета закупівлі (за наявності):</w:t>
      </w:r>
    </w:p>
    <w:p w:rsidR="00BB087A" w:rsidRPr="00F269ED" w:rsidRDefault="00906F8A" w:rsidP="009172BD">
      <w:pPr>
        <w:rPr>
          <w:i/>
        </w:rPr>
      </w:pPr>
      <w:r w:rsidRPr="00906F8A">
        <w:rPr>
          <w:i/>
        </w:rPr>
        <w:t>Овочі та фрукти (капуста, буряк червоний, малина) (ДК 021:2015 - 03220000-9 Овочі, фрукти та горіхи)</w:t>
      </w:r>
      <w:r w:rsidR="00F0555F" w:rsidRPr="00F0555F">
        <w:rPr>
          <w:i/>
        </w:rPr>
        <w:t>.</w:t>
      </w:r>
    </w:p>
    <w:p w:rsidR="009635B9" w:rsidRPr="00A801AC" w:rsidRDefault="009635B9" w:rsidP="009172BD">
      <w:pPr>
        <w:rPr>
          <w:b/>
        </w:rPr>
      </w:pPr>
      <w:r w:rsidRPr="00A801AC">
        <w:rPr>
          <w:b/>
        </w:rPr>
        <w:t xml:space="preserve">Вид та ідентифікатор процедури закупівлі: </w:t>
      </w:r>
    </w:p>
    <w:p w:rsidR="009635B9" w:rsidRPr="00A801AC" w:rsidRDefault="009635B9" w:rsidP="009172BD">
      <w:pPr>
        <w:rPr>
          <w:i/>
        </w:rPr>
      </w:pPr>
      <w:r w:rsidRPr="00A801AC">
        <w:rPr>
          <w:i/>
        </w:rPr>
        <w:t>Відкриті торги</w:t>
      </w:r>
      <w:r w:rsidR="00685D62">
        <w:rPr>
          <w:i/>
          <w:lang w:val="ru-RU"/>
        </w:rPr>
        <w:t xml:space="preserve"> з </w:t>
      </w:r>
      <w:proofErr w:type="spellStart"/>
      <w:r w:rsidR="00685D62">
        <w:rPr>
          <w:i/>
          <w:lang w:val="ru-RU"/>
        </w:rPr>
        <w:t>особливостями</w:t>
      </w:r>
      <w:proofErr w:type="spellEnd"/>
      <w:r w:rsidRPr="00A801AC">
        <w:rPr>
          <w:i/>
        </w:rPr>
        <w:t>,</w:t>
      </w:r>
    </w:p>
    <w:p w:rsidR="000415A6" w:rsidRPr="00A801AC" w:rsidRDefault="00906F8A" w:rsidP="009172BD">
      <w:pPr>
        <w:rPr>
          <w:i/>
        </w:rPr>
      </w:pPr>
      <w:r w:rsidRPr="00906F8A">
        <w:rPr>
          <w:b/>
          <w:i/>
        </w:rPr>
        <w:t>UA-2023-06-29-007925-a</w:t>
      </w:r>
      <w:r w:rsidR="000415A6" w:rsidRPr="00A801AC">
        <w:rPr>
          <w:i/>
        </w:rPr>
        <w:t>.</w:t>
      </w:r>
    </w:p>
    <w:p w:rsidR="009635B9" w:rsidRPr="00A801AC" w:rsidRDefault="009635B9" w:rsidP="009172BD">
      <w:pPr>
        <w:rPr>
          <w:b/>
        </w:rPr>
      </w:pPr>
      <w:r w:rsidRPr="00A801AC">
        <w:rPr>
          <w:b/>
        </w:rPr>
        <w:t xml:space="preserve">Очікувана вартість та </w:t>
      </w:r>
      <w:proofErr w:type="spellStart"/>
      <w:r w:rsidRPr="00A801AC">
        <w:rPr>
          <w:b/>
        </w:rPr>
        <w:t>обгрунтування</w:t>
      </w:r>
      <w:proofErr w:type="spellEnd"/>
      <w:r w:rsidR="00335FEA" w:rsidRPr="00A801AC">
        <w:rPr>
          <w:b/>
        </w:rPr>
        <w:t xml:space="preserve"> очікуваної вартості предмета закупівлі:</w:t>
      </w:r>
      <w:r w:rsidR="003B2047" w:rsidRPr="003B2047">
        <w:t xml:space="preserve"> </w:t>
      </w:r>
      <w:r w:rsidR="00F86EBE">
        <w:t xml:space="preserve"> </w:t>
      </w:r>
      <w:r w:rsidR="00906F8A">
        <w:rPr>
          <w:b/>
        </w:rPr>
        <w:t>4</w:t>
      </w:r>
      <w:r w:rsidR="002058A3">
        <w:rPr>
          <w:b/>
        </w:rPr>
        <w:t>5 0</w:t>
      </w:r>
      <w:r w:rsidR="003B2047" w:rsidRPr="003B2047">
        <w:rPr>
          <w:b/>
        </w:rPr>
        <w:t>00,00</w:t>
      </w:r>
    </w:p>
    <w:p w:rsidR="00335FEA" w:rsidRPr="00A801AC" w:rsidRDefault="00335FEA" w:rsidP="009172BD">
      <w:pPr>
        <w:rPr>
          <w:i/>
        </w:rPr>
      </w:pPr>
      <w:r w:rsidRPr="00A801AC">
        <w:rPr>
          <w:i/>
        </w:rPr>
        <w:t>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 , що забезпечує формування та реалізує державну політику у сфері публічних закупівель , примірної методики визначення очікуваної вартості предмета закупівлі, а саме:</w:t>
      </w:r>
      <w:r w:rsidR="00A732EE" w:rsidRPr="00A801AC">
        <w:rPr>
          <w:i/>
        </w:rPr>
        <w:t xml:space="preserve"> </w:t>
      </w:r>
      <w:r w:rsidRPr="00A801AC">
        <w:rPr>
          <w:i/>
        </w:rPr>
        <w:t>згідно з пунктом 1 розділу ІІІ наказу Міністерства розвитку економіки торгівлі та сільського господарства в Україні від 18.02.2020 №275 зі змінами.</w:t>
      </w:r>
    </w:p>
    <w:p w:rsidR="00A732EE" w:rsidRPr="00A801AC" w:rsidRDefault="00A732EE" w:rsidP="009172BD">
      <w:pPr>
        <w:rPr>
          <w:i/>
        </w:rPr>
      </w:pPr>
      <w:r w:rsidRPr="00A801AC">
        <w:rPr>
          <w:b/>
        </w:rPr>
        <w:t>Розмір бюджетного призначення</w:t>
      </w:r>
      <w:r w:rsidR="00AE57C9" w:rsidRPr="00767693">
        <w:rPr>
          <w:b/>
        </w:rPr>
        <w:t xml:space="preserve">: </w:t>
      </w:r>
      <w:r w:rsidR="00F86EBE">
        <w:rPr>
          <w:b/>
        </w:rPr>
        <w:t xml:space="preserve"> </w:t>
      </w:r>
      <w:r w:rsidR="00AE57C9" w:rsidRPr="00767693">
        <w:rPr>
          <w:i/>
        </w:rPr>
        <w:t>Згідно</w:t>
      </w:r>
      <w:r w:rsidR="00AE57C9" w:rsidRPr="00AE57C9">
        <w:rPr>
          <w:i/>
        </w:rPr>
        <w:t xml:space="preserve"> з планом викор</w:t>
      </w:r>
      <w:r w:rsidR="00767693">
        <w:rPr>
          <w:i/>
        </w:rPr>
        <w:t>истання бюджетних коштів на 2023</w:t>
      </w:r>
      <w:r w:rsidR="00AE57C9" w:rsidRPr="00AE57C9">
        <w:rPr>
          <w:i/>
        </w:rPr>
        <w:t xml:space="preserve"> рік. Розмір бюджетного призначення сформований з урахуванням наявної потреби в закупівлі даного виду продукції відповідно до НОРМ </w:t>
      </w:r>
      <w:r w:rsidR="0080065E">
        <w:rPr>
          <w:i/>
        </w:rPr>
        <w:t xml:space="preserve">ЗАБЕЗПЕЧЕННЯ ОДЯГОМ ПІДОПІЧНИХ/ВИХОВАНЦІВ </w:t>
      </w:r>
      <w:r w:rsidR="00AE57C9" w:rsidRPr="00AE57C9">
        <w:rPr>
          <w:i/>
        </w:rPr>
        <w:t xml:space="preserve">в </w:t>
      </w:r>
      <w:proofErr w:type="spellStart"/>
      <w:r w:rsidR="00AE57C9" w:rsidRPr="00AE57C9">
        <w:rPr>
          <w:i/>
        </w:rPr>
        <w:t>інтернатних</w:t>
      </w:r>
      <w:proofErr w:type="spellEnd"/>
      <w:r w:rsidR="00AE57C9" w:rsidRPr="00AE57C9">
        <w:rPr>
          <w:i/>
        </w:rPr>
        <w:t xml:space="preserve"> установах та затверджений Головним розпорядником коштів- Департаментом соціальної та молодіжної політики Вінницької обласної</w:t>
      </w:r>
      <w:r w:rsidR="00767693">
        <w:rPr>
          <w:i/>
        </w:rPr>
        <w:t xml:space="preserve"> державної адміністрації на 2023</w:t>
      </w:r>
      <w:r w:rsidR="00AE57C9" w:rsidRPr="00AE57C9">
        <w:rPr>
          <w:i/>
        </w:rPr>
        <w:t xml:space="preserve"> рік.</w:t>
      </w:r>
    </w:p>
    <w:p w:rsidR="00A732EE" w:rsidRPr="00A801AC" w:rsidRDefault="00A732EE" w:rsidP="009172BD">
      <w:pPr>
        <w:rPr>
          <w:i/>
        </w:rPr>
      </w:pPr>
      <w:proofErr w:type="spellStart"/>
      <w:r w:rsidRPr="00A801AC">
        <w:rPr>
          <w:b/>
        </w:rPr>
        <w:lastRenderedPageBreak/>
        <w:t>Обгрунтування</w:t>
      </w:r>
      <w:proofErr w:type="spellEnd"/>
      <w:r w:rsidRPr="00A801AC">
        <w:rPr>
          <w:b/>
        </w:rPr>
        <w:t xml:space="preserve"> технічних та якісних характеристик предмета закупівлі. </w:t>
      </w:r>
      <w:r w:rsidRPr="00A801AC">
        <w:rPr>
          <w:i/>
        </w:rPr>
        <w:t>Термін постачання</w:t>
      </w:r>
      <w:r w:rsidR="00B44A86" w:rsidRPr="00A801AC">
        <w:rPr>
          <w:i/>
        </w:rPr>
        <w:t xml:space="preserve"> </w:t>
      </w:r>
      <w:r w:rsidRPr="00A801AC">
        <w:rPr>
          <w:i/>
        </w:rPr>
        <w:t xml:space="preserve">- </w:t>
      </w:r>
      <w:r w:rsidR="00356ADF" w:rsidRPr="00A801AC">
        <w:rPr>
          <w:i/>
        </w:rPr>
        <w:t xml:space="preserve">з дати </w:t>
      </w:r>
      <w:r w:rsidR="00767693">
        <w:rPr>
          <w:i/>
        </w:rPr>
        <w:t>укладання договору по 31.12.2023</w:t>
      </w:r>
      <w:r w:rsidR="00356ADF" w:rsidRPr="00A801AC">
        <w:rPr>
          <w:i/>
        </w:rPr>
        <w:t xml:space="preserve"> року.</w:t>
      </w:r>
    </w:p>
    <w:p w:rsidR="009635B9" w:rsidRPr="00A801AC" w:rsidRDefault="00356ADF" w:rsidP="009172BD">
      <w:r w:rsidRPr="00A801AC">
        <w:t>Якісні та технічні характеристики заявленої кількості визначені з урахуванням реальних потреб установи та оптимального співвідношення ціни та якості.</w:t>
      </w:r>
    </w:p>
    <w:p w:rsidR="00356ADF" w:rsidRPr="00A801AC" w:rsidRDefault="00356ADF" w:rsidP="00356ADF"/>
    <w:p w:rsidR="00356ADF" w:rsidRDefault="00356ADF" w:rsidP="00356ADF">
      <w:pPr>
        <w:rPr>
          <w:b/>
          <w:i/>
        </w:rPr>
      </w:pPr>
      <w:r w:rsidRPr="00A801AC">
        <w:rPr>
          <w:b/>
          <w:i/>
        </w:rPr>
        <w:t>Враховуючи зазначене, замовник прийняв рішення стосовно застосування</w:t>
      </w:r>
      <w:r>
        <w:rPr>
          <w:b/>
          <w:i/>
        </w:rPr>
        <w:t xml:space="preserve"> таких технічних та якісних характеристик предмета закупівлі:</w:t>
      </w:r>
    </w:p>
    <w:p w:rsidR="0080065E" w:rsidRDefault="0080065E" w:rsidP="0080065E">
      <w:pPr>
        <w:contextualSpacing/>
        <w:jc w:val="center"/>
        <w:rPr>
          <w:rFonts w:ascii="Times New Roman" w:hAnsi="Times New Roman"/>
          <w:b/>
          <w:bCs/>
          <w:i/>
          <w:iCs/>
          <w:sz w:val="20"/>
          <w:szCs w:val="20"/>
        </w:rPr>
      </w:pPr>
      <w:r w:rsidRPr="00502948">
        <w:rPr>
          <w:rFonts w:ascii="Times New Roman" w:hAnsi="Times New Roman"/>
          <w:b/>
          <w:bCs/>
          <w:sz w:val="24"/>
          <w:szCs w:val="24"/>
        </w:rPr>
        <w:t>Інформація про необхідні технічні, якісні та кількісні характеристики предмета закупівлі та технічна специфікація до предмета закупівлі</w:t>
      </w:r>
      <w:r w:rsidRPr="00B060FF">
        <w:rPr>
          <w:rFonts w:ascii="Times New Roman" w:hAnsi="Times New Roman"/>
          <w:b/>
          <w:bCs/>
          <w:i/>
          <w:iCs/>
          <w:sz w:val="20"/>
          <w:szCs w:val="20"/>
        </w:rPr>
        <w:t xml:space="preserve"> </w:t>
      </w:r>
    </w:p>
    <w:p w:rsidR="0080065E" w:rsidRPr="005C1612" w:rsidRDefault="0080065E" w:rsidP="0080065E">
      <w:pPr>
        <w:contextualSpacing/>
        <w:jc w:val="center"/>
        <w:rPr>
          <w:rFonts w:ascii="Times New Roman" w:hAnsi="Times New Roman"/>
          <w:b/>
          <w:bCs/>
          <w:i/>
          <w:iCs/>
          <w:sz w:val="20"/>
          <w:szCs w:val="20"/>
        </w:rPr>
      </w:pPr>
    </w:p>
    <w:p w:rsidR="00906F8A" w:rsidRDefault="00906F8A" w:rsidP="00906F8A">
      <w:pPr>
        <w:jc w:val="center"/>
        <w:rPr>
          <w:rFonts w:ascii="Times New Roman" w:eastAsia="Times New Roman" w:hAnsi="Times New Roman"/>
          <w:b/>
          <w:bCs/>
          <w:color w:val="000000"/>
          <w:kern w:val="3"/>
          <w:sz w:val="28"/>
          <w:szCs w:val="28"/>
          <w:lang w:eastAsia="zh-CN" w:bidi="hi-IN"/>
        </w:rPr>
      </w:pPr>
      <w:r>
        <w:rPr>
          <w:rFonts w:ascii="Times New Roman" w:eastAsia="Times New Roman" w:hAnsi="Times New Roman"/>
          <w:b/>
          <w:bCs/>
          <w:color w:val="000000"/>
          <w:kern w:val="3"/>
          <w:sz w:val="28"/>
          <w:szCs w:val="28"/>
          <w:lang w:eastAsia="zh-CN" w:bidi="hi-IN"/>
        </w:rPr>
        <w:t>Овочі та фрукти (капуста</w:t>
      </w:r>
      <w:r w:rsidRPr="006F03E6">
        <w:rPr>
          <w:rFonts w:ascii="Times New Roman" w:eastAsia="Times New Roman" w:hAnsi="Times New Roman"/>
          <w:b/>
          <w:bCs/>
          <w:color w:val="000000"/>
          <w:kern w:val="3"/>
          <w:sz w:val="28"/>
          <w:szCs w:val="28"/>
          <w:lang w:eastAsia="zh-CN" w:bidi="hi-IN"/>
        </w:rPr>
        <w:t>, буряк червоний, малина) (ДК 021:2015 - 03220000-9 Овочі, фрукти та горіхи)</w:t>
      </w:r>
    </w:p>
    <w:p w:rsidR="00906F8A" w:rsidRDefault="00906F8A" w:rsidP="00906F8A">
      <w:pPr>
        <w:rPr>
          <w:sz w:val="20"/>
          <w:szCs w:val="20"/>
        </w:rPr>
      </w:pPr>
      <w:r>
        <w:rPr>
          <w:sz w:val="20"/>
          <w:szCs w:val="20"/>
        </w:rPr>
        <w:t>1. Строк поставки товару:  по  31.12. 2023 р.</w:t>
      </w:r>
    </w:p>
    <w:p w:rsidR="00906F8A" w:rsidRDefault="00906F8A" w:rsidP="00906F8A">
      <w:pPr>
        <w:rPr>
          <w:sz w:val="20"/>
          <w:szCs w:val="20"/>
        </w:rPr>
      </w:pPr>
      <w:r>
        <w:rPr>
          <w:sz w:val="20"/>
          <w:szCs w:val="20"/>
        </w:rPr>
        <w:t xml:space="preserve">2. Місце поставки товарів:  23210, Вінницька область, Вінницький район, </w:t>
      </w:r>
      <w:proofErr w:type="spellStart"/>
      <w:r>
        <w:rPr>
          <w:sz w:val="20"/>
          <w:szCs w:val="20"/>
        </w:rPr>
        <w:t>смт</w:t>
      </w:r>
      <w:proofErr w:type="spellEnd"/>
      <w:r>
        <w:rPr>
          <w:sz w:val="20"/>
          <w:szCs w:val="20"/>
        </w:rPr>
        <w:t xml:space="preserve"> </w:t>
      </w:r>
      <w:proofErr w:type="spellStart"/>
      <w:r>
        <w:rPr>
          <w:sz w:val="20"/>
          <w:szCs w:val="20"/>
        </w:rPr>
        <w:t>Стрижавка</w:t>
      </w:r>
      <w:proofErr w:type="spellEnd"/>
      <w:r>
        <w:rPr>
          <w:sz w:val="20"/>
          <w:szCs w:val="20"/>
        </w:rPr>
        <w:t xml:space="preserve">, вул. </w:t>
      </w:r>
      <w:proofErr w:type="spellStart"/>
      <w:r>
        <w:rPr>
          <w:sz w:val="20"/>
          <w:szCs w:val="20"/>
        </w:rPr>
        <w:t>Новосільська</w:t>
      </w:r>
      <w:proofErr w:type="spellEnd"/>
      <w:r>
        <w:rPr>
          <w:sz w:val="20"/>
          <w:szCs w:val="20"/>
        </w:rPr>
        <w:t>, 39.</w:t>
      </w:r>
    </w:p>
    <w:tbl>
      <w:tblPr>
        <w:tblW w:w="10065" w:type="dxa"/>
        <w:jc w:val="center"/>
        <w:tblBorders>
          <w:top w:val="single" w:sz="4" w:space="0" w:color="auto"/>
          <w:left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418"/>
        <w:gridCol w:w="992"/>
        <w:gridCol w:w="709"/>
        <w:gridCol w:w="6219"/>
        <w:gridCol w:w="727"/>
      </w:tblGrid>
      <w:tr w:rsidR="00906F8A" w:rsidTr="00906F8A">
        <w:trPr>
          <w:trHeight w:hRule="exact" w:val="900"/>
          <w:jc w:val="center"/>
        </w:trPr>
        <w:tc>
          <w:tcPr>
            <w:tcW w:w="1418" w:type="dxa"/>
            <w:tcBorders>
              <w:bottom w:val="single" w:sz="4" w:space="0" w:color="auto"/>
            </w:tcBorders>
            <w:shd w:val="clear" w:color="auto" w:fill="FFFFFF"/>
            <w:vAlign w:val="center"/>
          </w:tcPr>
          <w:p w:rsidR="00906F8A" w:rsidRDefault="00906F8A" w:rsidP="006A6D0C">
            <w:pPr>
              <w:spacing w:after="120" w:line="210" w:lineRule="exact"/>
              <w:jc w:val="center"/>
              <w:rPr>
                <w:lang w:bidi="uk-UA"/>
              </w:rPr>
            </w:pPr>
            <w:r>
              <w:rPr>
                <w:rFonts w:ascii="Times New Roman" w:hAnsi="Times New Roman"/>
                <w:color w:val="000000"/>
                <w:spacing w:val="3"/>
                <w:sz w:val="21"/>
                <w:szCs w:val="21"/>
                <w:lang w:eastAsia="uk-UA" w:bidi="uk-UA"/>
              </w:rPr>
              <w:t>Найменування</w:t>
            </w:r>
          </w:p>
          <w:p w:rsidR="00906F8A" w:rsidRDefault="00906F8A" w:rsidP="006A6D0C">
            <w:pPr>
              <w:spacing w:before="120" w:after="0" w:line="210" w:lineRule="exact"/>
              <w:jc w:val="center"/>
              <w:rPr>
                <w:lang w:bidi="uk-UA"/>
              </w:rPr>
            </w:pPr>
            <w:r>
              <w:rPr>
                <w:rFonts w:ascii="Times New Roman" w:hAnsi="Times New Roman"/>
                <w:color w:val="000000"/>
                <w:spacing w:val="3"/>
                <w:sz w:val="21"/>
                <w:szCs w:val="21"/>
                <w:lang w:eastAsia="uk-UA" w:bidi="uk-UA"/>
              </w:rPr>
              <w:t>товару</w:t>
            </w:r>
          </w:p>
        </w:tc>
        <w:tc>
          <w:tcPr>
            <w:tcW w:w="992" w:type="dxa"/>
            <w:tcBorders>
              <w:bottom w:val="single" w:sz="4" w:space="0" w:color="auto"/>
            </w:tcBorders>
            <w:shd w:val="clear" w:color="auto" w:fill="FFFFFF"/>
            <w:vAlign w:val="center"/>
          </w:tcPr>
          <w:p w:rsidR="00906F8A" w:rsidRDefault="00906F8A" w:rsidP="006A6D0C">
            <w:pPr>
              <w:spacing w:after="0" w:line="250" w:lineRule="exact"/>
              <w:jc w:val="center"/>
              <w:rPr>
                <w:lang w:bidi="uk-UA"/>
              </w:rPr>
            </w:pPr>
            <w:r>
              <w:rPr>
                <w:rFonts w:ascii="Times New Roman" w:hAnsi="Times New Roman"/>
                <w:color w:val="000000"/>
                <w:spacing w:val="3"/>
                <w:sz w:val="21"/>
                <w:szCs w:val="21"/>
                <w:lang w:eastAsia="uk-UA" w:bidi="uk-UA"/>
              </w:rPr>
              <w:t>Загальна кількість закупівлі</w:t>
            </w:r>
          </w:p>
        </w:tc>
        <w:tc>
          <w:tcPr>
            <w:tcW w:w="709" w:type="dxa"/>
            <w:tcBorders>
              <w:bottom w:val="single" w:sz="4" w:space="0" w:color="auto"/>
            </w:tcBorders>
            <w:shd w:val="clear" w:color="auto" w:fill="FFFFFF"/>
            <w:vAlign w:val="center"/>
          </w:tcPr>
          <w:p w:rsidR="00906F8A" w:rsidRDefault="00906F8A" w:rsidP="006A6D0C">
            <w:pPr>
              <w:spacing w:after="60" w:line="210" w:lineRule="exact"/>
              <w:rPr>
                <w:lang w:bidi="uk-UA"/>
              </w:rPr>
            </w:pPr>
            <w:r>
              <w:rPr>
                <w:rFonts w:ascii="Times New Roman" w:hAnsi="Times New Roman"/>
                <w:color w:val="000000"/>
                <w:spacing w:val="3"/>
                <w:sz w:val="21"/>
                <w:szCs w:val="21"/>
                <w:lang w:eastAsia="uk-UA" w:bidi="uk-UA"/>
              </w:rPr>
              <w:t>Од-ця виміру</w:t>
            </w:r>
          </w:p>
        </w:tc>
        <w:tc>
          <w:tcPr>
            <w:tcW w:w="6946" w:type="dxa"/>
            <w:gridSpan w:val="2"/>
            <w:tcBorders>
              <w:bottom w:val="single" w:sz="4" w:space="0" w:color="auto"/>
            </w:tcBorders>
            <w:shd w:val="clear" w:color="auto" w:fill="FFFFFF"/>
            <w:vAlign w:val="center"/>
          </w:tcPr>
          <w:p w:rsidR="00906F8A" w:rsidRDefault="00906F8A" w:rsidP="006A6D0C">
            <w:pPr>
              <w:spacing w:after="0" w:line="210" w:lineRule="exact"/>
              <w:jc w:val="center"/>
              <w:rPr>
                <w:lang w:bidi="uk-UA"/>
              </w:rPr>
            </w:pPr>
            <w:r>
              <w:rPr>
                <w:rFonts w:ascii="Times New Roman" w:hAnsi="Times New Roman"/>
                <w:color w:val="000000"/>
                <w:spacing w:val="3"/>
                <w:sz w:val="21"/>
                <w:szCs w:val="21"/>
                <w:lang w:eastAsia="uk-UA" w:bidi="uk-UA"/>
              </w:rPr>
              <w:t>Технічна характеристика товару</w:t>
            </w:r>
          </w:p>
        </w:tc>
      </w:tr>
      <w:tr w:rsidR="00906F8A" w:rsidTr="00906F8A">
        <w:trPr>
          <w:trHeight w:hRule="exact" w:val="4850"/>
          <w:jc w:val="center"/>
        </w:trPr>
        <w:tc>
          <w:tcPr>
            <w:tcW w:w="1418" w:type="dxa"/>
            <w:tcBorders>
              <w:bottom w:val="single" w:sz="4" w:space="0" w:color="auto"/>
            </w:tcBorders>
            <w:shd w:val="clear" w:color="auto" w:fill="FFFFFF"/>
            <w:vAlign w:val="center"/>
          </w:tcPr>
          <w:p w:rsidR="00906F8A" w:rsidRPr="00095271" w:rsidRDefault="00906F8A" w:rsidP="006A6D0C">
            <w:pPr>
              <w:autoSpaceDE w:val="0"/>
              <w:autoSpaceDN w:val="0"/>
              <w:adjustRightInd w:val="0"/>
              <w:snapToGrid w:val="0"/>
              <w:jc w:val="center"/>
              <w:rPr>
                <w:rFonts w:ascii="Times New Roman" w:hAnsi="Times New Roman"/>
                <w:b/>
                <w:lang w:eastAsia="ru-RU"/>
              </w:rPr>
            </w:pPr>
            <w:r w:rsidRPr="00095271">
              <w:rPr>
                <w:rFonts w:ascii="Times New Roman" w:hAnsi="Times New Roman"/>
                <w:b/>
                <w:lang w:eastAsia="ru-RU"/>
              </w:rPr>
              <w:t>Капуста</w:t>
            </w:r>
            <w:r>
              <w:rPr>
                <w:rFonts w:ascii="Times New Roman" w:hAnsi="Times New Roman"/>
                <w:b/>
                <w:lang w:eastAsia="ru-RU"/>
              </w:rPr>
              <w:t>, сезону 2023</w:t>
            </w:r>
            <w:r w:rsidRPr="00095271">
              <w:rPr>
                <w:rFonts w:ascii="Times New Roman" w:hAnsi="Times New Roman"/>
                <w:b/>
                <w:lang w:eastAsia="ru-RU"/>
              </w:rPr>
              <w:t xml:space="preserve"> року</w:t>
            </w:r>
          </w:p>
        </w:tc>
        <w:tc>
          <w:tcPr>
            <w:tcW w:w="992" w:type="dxa"/>
            <w:tcBorders>
              <w:bottom w:val="single" w:sz="4" w:space="0" w:color="auto"/>
            </w:tcBorders>
            <w:shd w:val="clear" w:color="auto" w:fill="FFFFFF"/>
            <w:vAlign w:val="center"/>
          </w:tcPr>
          <w:p w:rsidR="00906F8A" w:rsidRPr="00095271" w:rsidRDefault="00906F8A" w:rsidP="006A6D0C">
            <w:pPr>
              <w:autoSpaceDE w:val="0"/>
              <w:autoSpaceDN w:val="0"/>
              <w:adjustRightInd w:val="0"/>
              <w:snapToGrid w:val="0"/>
              <w:jc w:val="center"/>
              <w:rPr>
                <w:rFonts w:ascii="Times New Roman" w:hAnsi="Times New Roman"/>
                <w:b/>
                <w:lang w:eastAsia="ru-RU"/>
              </w:rPr>
            </w:pPr>
            <w:r>
              <w:rPr>
                <w:rFonts w:ascii="Times New Roman" w:hAnsi="Times New Roman"/>
                <w:b/>
                <w:lang w:eastAsia="ru-RU"/>
              </w:rPr>
              <w:t>400</w:t>
            </w:r>
          </w:p>
        </w:tc>
        <w:tc>
          <w:tcPr>
            <w:tcW w:w="709" w:type="dxa"/>
            <w:tcBorders>
              <w:bottom w:val="single" w:sz="4" w:space="0" w:color="auto"/>
            </w:tcBorders>
            <w:shd w:val="clear" w:color="auto" w:fill="FFFFFF"/>
            <w:vAlign w:val="center"/>
          </w:tcPr>
          <w:p w:rsidR="00906F8A" w:rsidRPr="00095271" w:rsidRDefault="00906F8A" w:rsidP="006A6D0C">
            <w:pPr>
              <w:autoSpaceDE w:val="0"/>
              <w:autoSpaceDN w:val="0"/>
              <w:adjustRightInd w:val="0"/>
              <w:snapToGrid w:val="0"/>
              <w:jc w:val="center"/>
              <w:rPr>
                <w:rFonts w:ascii="Times New Roman" w:hAnsi="Times New Roman"/>
                <w:lang w:eastAsia="ru-RU"/>
              </w:rPr>
            </w:pPr>
            <w:r w:rsidRPr="00095271">
              <w:rPr>
                <w:rFonts w:ascii="Times New Roman" w:hAnsi="Times New Roman"/>
                <w:lang w:eastAsia="ru-RU"/>
              </w:rPr>
              <w:t>кг</w:t>
            </w:r>
          </w:p>
        </w:tc>
        <w:tc>
          <w:tcPr>
            <w:tcW w:w="6946" w:type="dxa"/>
            <w:gridSpan w:val="2"/>
            <w:tcBorders>
              <w:bottom w:val="single" w:sz="4" w:space="0" w:color="auto"/>
            </w:tcBorders>
            <w:shd w:val="clear" w:color="auto" w:fill="FFFFFF"/>
          </w:tcPr>
          <w:p w:rsidR="00906F8A" w:rsidRPr="00095271" w:rsidRDefault="00906F8A" w:rsidP="006A6D0C">
            <w:pPr>
              <w:pStyle w:val="ab"/>
              <w:rPr>
                <w:rFonts w:ascii="Times New Roman" w:hAnsi="Times New Roman"/>
                <w:lang w:eastAsia="zh-CN"/>
              </w:rPr>
            </w:pPr>
            <w:r w:rsidRPr="00906F8A">
              <w:rPr>
                <w:rFonts w:ascii="Times New Roman" w:hAnsi="Times New Roman"/>
                <w:lang w:eastAsia="zh-CN"/>
              </w:rPr>
              <w:t xml:space="preserve">Капуста білоголова свіжа. Зовнішній вигляд – типовий даному ботанічному і товарному сорту. Головки капусти  свіжі, здорові, чисті, цілі, цілком сформовані. Головки повинні бути зачищені до щільно прилеглих зелених або білих листків. Зріз головки має бути чистим.  За формою і забарвленню типові даному ботанічному сорту. Качан округло-плоский, в розрізі жовтуватий. Забарвлення зовнішніх листків - зелене з різними відтінками. Вирощена в природних умовах,  без перевищеного вмісту хімічних речовин, без механічного пошкодження та ушкоджень шкідниками і хворобами. Придатна для транспортування. Розмір  - качани середнього і великого розміру. Середня вага - 1,2-3,0 кг. Запах і смак властиві даному ботанічному сорту, смак солодкий, консистенція ніжна, соковита, без стороннього запаху і присмаку. Сорт </w:t>
            </w:r>
            <w:proofErr w:type="spellStart"/>
            <w:r w:rsidRPr="00906F8A">
              <w:rPr>
                <w:rFonts w:ascii="Times New Roman" w:hAnsi="Times New Roman"/>
                <w:lang w:eastAsia="zh-CN"/>
              </w:rPr>
              <w:t>–характеризуються</w:t>
            </w:r>
            <w:proofErr w:type="spellEnd"/>
            <w:r w:rsidRPr="00906F8A">
              <w:rPr>
                <w:rFonts w:ascii="Times New Roman" w:hAnsi="Times New Roman"/>
                <w:lang w:eastAsia="zh-CN"/>
              </w:rPr>
              <w:t xml:space="preserve"> середньою щільністю качанів. Не допускається – качани дрібні за розміром, пророслі, тріснуті, розірвані, запарені, морожені, забруднені землею, зі стороннім запахом, з зайвою зовнішньою вологістю, з ознаками слизу,  плісняви та гнилу, пошкоджені глибиною понад три облягаючи листя, в тому числі з листям, що пожовкло чи підсохло. Тара - сітчасті мішки, ящики, коробки.  </w:t>
            </w:r>
          </w:p>
        </w:tc>
      </w:tr>
      <w:tr w:rsidR="00906F8A" w:rsidTr="00906F8A">
        <w:trPr>
          <w:trHeight w:hRule="exact" w:val="4967"/>
          <w:jc w:val="center"/>
        </w:trPr>
        <w:tc>
          <w:tcPr>
            <w:tcW w:w="1418" w:type="dxa"/>
            <w:tcBorders>
              <w:top w:val="single" w:sz="4" w:space="0" w:color="auto"/>
            </w:tcBorders>
            <w:shd w:val="clear" w:color="auto" w:fill="FFFFFF"/>
            <w:vAlign w:val="center"/>
          </w:tcPr>
          <w:p w:rsidR="00906F8A" w:rsidRPr="00E62B25" w:rsidRDefault="00906F8A" w:rsidP="006A6D0C">
            <w:pPr>
              <w:spacing w:after="0" w:line="240" w:lineRule="auto"/>
              <w:jc w:val="center"/>
              <w:rPr>
                <w:rFonts w:ascii="Times New Roman" w:hAnsi="Times New Roman"/>
                <w:b/>
                <w:sz w:val="20"/>
                <w:szCs w:val="20"/>
              </w:rPr>
            </w:pPr>
            <w:r>
              <w:rPr>
                <w:rFonts w:ascii="Times New Roman" w:hAnsi="Times New Roman"/>
                <w:b/>
                <w:szCs w:val="20"/>
              </w:rPr>
              <w:lastRenderedPageBreak/>
              <w:t>Буряк червоний, сезону 2023 року</w:t>
            </w:r>
            <w:r w:rsidRPr="00E62B25">
              <w:rPr>
                <w:rFonts w:ascii="Times New Roman" w:hAnsi="Times New Roman"/>
                <w:b/>
                <w:sz w:val="20"/>
                <w:szCs w:val="20"/>
              </w:rPr>
              <w:t xml:space="preserve"> </w:t>
            </w:r>
          </w:p>
        </w:tc>
        <w:tc>
          <w:tcPr>
            <w:tcW w:w="992" w:type="dxa"/>
            <w:tcBorders>
              <w:top w:val="single" w:sz="4" w:space="0" w:color="auto"/>
            </w:tcBorders>
            <w:shd w:val="clear" w:color="auto" w:fill="FFFFFF"/>
            <w:vAlign w:val="center"/>
          </w:tcPr>
          <w:p w:rsidR="00906F8A" w:rsidRPr="00E62B25" w:rsidRDefault="00906F8A" w:rsidP="006A6D0C">
            <w:pPr>
              <w:spacing w:after="0" w:line="240" w:lineRule="auto"/>
              <w:jc w:val="center"/>
              <w:rPr>
                <w:rFonts w:ascii="Times New Roman" w:hAnsi="Times New Roman"/>
                <w:b/>
                <w:sz w:val="20"/>
                <w:szCs w:val="20"/>
              </w:rPr>
            </w:pPr>
            <w:r>
              <w:rPr>
                <w:rFonts w:ascii="Times New Roman" w:hAnsi="Times New Roman"/>
                <w:b/>
                <w:szCs w:val="20"/>
              </w:rPr>
              <w:t>3</w:t>
            </w:r>
            <w:r w:rsidRPr="00E62B25">
              <w:rPr>
                <w:rFonts w:ascii="Times New Roman" w:hAnsi="Times New Roman"/>
                <w:b/>
                <w:szCs w:val="20"/>
              </w:rPr>
              <w:t>00</w:t>
            </w:r>
          </w:p>
        </w:tc>
        <w:tc>
          <w:tcPr>
            <w:tcW w:w="709" w:type="dxa"/>
            <w:tcBorders>
              <w:top w:val="single" w:sz="4" w:space="0" w:color="auto"/>
            </w:tcBorders>
            <w:shd w:val="clear" w:color="auto" w:fill="FFFFFF"/>
            <w:vAlign w:val="center"/>
          </w:tcPr>
          <w:p w:rsidR="00906F8A" w:rsidRPr="00E62B25" w:rsidRDefault="00906F8A" w:rsidP="006A6D0C">
            <w:pPr>
              <w:spacing w:after="0" w:line="240" w:lineRule="auto"/>
              <w:jc w:val="center"/>
              <w:rPr>
                <w:rFonts w:ascii="Times New Roman" w:hAnsi="Times New Roman"/>
                <w:sz w:val="20"/>
                <w:szCs w:val="20"/>
              </w:rPr>
            </w:pPr>
            <w:r w:rsidRPr="00E62B25">
              <w:rPr>
                <w:rFonts w:ascii="Times New Roman" w:hAnsi="Times New Roman"/>
                <w:szCs w:val="20"/>
              </w:rPr>
              <w:t>кг</w:t>
            </w:r>
          </w:p>
        </w:tc>
        <w:tc>
          <w:tcPr>
            <w:tcW w:w="6946" w:type="dxa"/>
            <w:gridSpan w:val="2"/>
            <w:tcBorders>
              <w:top w:val="single" w:sz="4" w:space="0" w:color="auto"/>
            </w:tcBorders>
            <w:shd w:val="clear" w:color="auto" w:fill="FFFFFF"/>
          </w:tcPr>
          <w:p w:rsidR="00906F8A" w:rsidRDefault="00906F8A" w:rsidP="006A6D0C">
            <w:pPr>
              <w:spacing w:after="0" w:line="240" w:lineRule="auto"/>
              <w:jc w:val="both"/>
              <w:rPr>
                <w:rFonts w:cstheme="minorHAnsi"/>
                <w:sz w:val="20"/>
                <w:szCs w:val="20"/>
              </w:rPr>
            </w:pPr>
            <w:r>
              <w:rPr>
                <w:rStyle w:val="aa"/>
                <w:rFonts w:eastAsia="Calibri" w:cstheme="minorHAnsi"/>
                <w:bCs/>
                <w:sz w:val="20"/>
                <w:szCs w:val="20"/>
              </w:rPr>
              <w:t>Буряк столовий (коренеплід)</w:t>
            </w:r>
            <w:r>
              <w:rPr>
                <w:rFonts w:cstheme="minorHAnsi"/>
                <w:sz w:val="20"/>
                <w:szCs w:val="20"/>
              </w:rPr>
              <w:t xml:space="preserve">. </w:t>
            </w:r>
            <w:r>
              <w:rPr>
                <w:rFonts w:cstheme="minorHAnsi"/>
                <w:b/>
                <w:i/>
                <w:sz w:val="20"/>
                <w:szCs w:val="20"/>
              </w:rPr>
              <w:t xml:space="preserve">Зовнішній вигляд </w:t>
            </w:r>
            <w:r>
              <w:rPr>
                <w:rFonts w:cstheme="minorHAnsi"/>
                <w:i/>
                <w:sz w:val="20"/>
                <w:szCs w:val="20"/>
              </w:rPr>
              <w:t xml:space="preserve">– </w:t>
            </w:r>
            <w:r>
              <w:rPr>
                <w:rFonts w:cstheme="minorHAnsi"/>
                <w:sz w:val="20"/>
                <w:szCs w:val="20"/>
              </w:rPr>
              <w:t xml:space="preserve">типовий даному ботанічному і товарному сорту. Коренеплоди свіжі, здорові, чисті, цілі,   достатньої зрілості. Типові для ботанічного сорту </w:t>
            </w:r>
            <w:r>
              <w:rPr>
                <w:rFonts w:cstheme="minorHAnsi"/>
                <w:b/>
                <w:i/>
                <w:sz w:val="20"/>
                <w:szCs w:val="20"/>
              </w:rPr>
              <w:t>за формою і забарвленням</w:t>
            </w:r>
            <w:r>
              <w:rPr>
                <w:rFonts w:cstheme="minorHAnsi"/>
                <w:sz w:val="20"/>
                <w:szCs w:val="20"/>
              </w:rPr>
              <w:t xml:space="preserve">, обрізані врівень з плечиками коренеплоду або з довжиною черешків після обрізування не більше ніж 2,0 см. Вирощені в природних умовах,  без перевищеного вмісту хімічних речовин, без механічного пошкодження та ушкоджень шкідниками і хворобами. Придатні для транспортування. Допустимі коренеплоди з відхилами за формою, але не потворні. Допустимі показники землі, що прилипнула до коренеплодів, % до маси, не більше 0,5. Коренеплоди середнього і великого </w:t>
            </w:r>
            <w:r>
              <w:rPr>
                <w:rFonts w:cstheme="minorHAnsi"/>
                <w:b/>
                <w:i/>
                <w:sz w:val="20"/>
                <w:szCs w:val="20"/>
              </w:rPr>
              <w:t>р</w:t>
            </w:r>
            <w:r>
              <w:rPr>
                <w:rStyle w:val="aa"/>
                <w:rFonts w:eastAsia="Calibri" w:cstheme="minorHAnsi"/>
                <w:bCs/>
                <w:i/>
                <w:sz w:val="20"/>
                <w:szCs w:val="20"/>
              </w:rPr>
              <w:t>озміру</w:t>
            </w:r>
            <w:r>
              <w:rPr>
                <w:rFonts w:cstheme="minorHAnsi"/>
                <w:sz w:val="20"/>
                <w:szCs w:val="20"/>
              </w:rPr>
              <w:t xml:space="preserve">. Маса буряків сягає 160-360 гр. </w:t>
            </w:r>
            <w:r>
              <w:rPr>
                <w:rFonts w:cstheme="minorHAnsi"/>
                <w:b/>
                <w:i/>
                <w:sz w:val="20"/>
                <w:szCs w:val="20"/>
              </w:rPr>
              <w:t xml:space="preserve">Запах і смак </w:t>
            </w:r>
            <w:r>
              <w:rPr>
                <w:rFonts w:cstheme="minorHAnsi"/>
                <w:sz w:val="20"/>
                <w:szCs w:val="20"/>
              </w:rPr>
              <w:t xml:space="preserve">властиві ботанічному виду, без стороннього запаху та присмаку. </w:t>
            </w:r>
            <w:r>
              <w:rPr>
                <w:rFonts w:cstheme="minorHAnsi"/>
                <w:b/>
                <w:bCs/>
                <w:i/>
                <w:sz w:val="20"/>
                <w:szCs w:val="20"/>
              </w:rPr>
              <w:t>Внутрішня будова</w:t>
            </w:r>
            <w:r>
              <w:rPr>
                <w:rFonts w:cstheme="minorHAnsi"/>
                <w:bCs/>
                <w:sz w:val="20"/>
                <w:szCs w:val="20"/>
              </w:rPr>
              <w:t xml:space="preserve"> - м</w:t>
            </w:r>
            <w:r>
              <w:rPr>
                <w:rFonts w:cstheme="minorHAnsi"/>
                <w:sz w:val="20"/>
                <w:szCs w:val="20"/>
              </w:rPr>
              <w:t>’якуш соковитий, темно-червоний різних відтінків залежно від особливостей ботанічного сорту. Допустимі коренеплоди з вузькими рожевими кільцями не більше ніж 10 %.</w:t>
            </w:r>
            <w:r>
              <w:rPr>
                <w:rStyle w:val="ng-binding"/>
                <w:rFonts w:cstheme="minorHAnsi"/>
                <w:b/>
                <w:i/>
                <w:sz w:val="20"/>
                <w:szCs w:val="20"/>
              </w:rPr>
              <w:t xml:space="preserve"> С</w:t>
            </w:r>
            <w:r>
              <w:rPr>
                <w:rFonts w:cstheme="minorHAnsi"/>
                <w:b/>
                <w:i/>
                <w:sz w:val="20"/>
                <w:szCs w:val="20"/>
              </w:rPr>
              <w:t>орти</w:t>
            </w:r>
            <w:r>
              <w:rPr>
                <w:rFonts w:cstheme="minorHAnsi"/>
                <w:sz w:val="20"/>
                <w:szCs w:val="20"/>
              </w:rPr>
              <w:t xml:space="preserve"> буряків з темнозабарвленою м'якоттю і невеликою кількістю білих кілець на розрізі, плоско-округлої форми. </w:t>
            </w:r>
            <w:r>
              <w:rPr>
                <w:rFonts w:cstheme="minorHAnsi"/>
                <w:b/>
                <w:i/>
                <w:sz w:val="20"/>
                <w:szCs w:val="20"/>
              </w:rPr>
              <w:t xml:space="preserve">Не допускається </w:t>
            </w:r>
            <w:r>
              <w:rPr>
                <w:rFonts w:cstheme="minorHAnsi"/>
                <w:sz w:val="20"/>
                <w:szCs w:val="20"/>
              </w:rPr>
              <w:t>– коренеплоди з механічними пошкодженнями,  тріщинами, що зарубцювалися, з порізами головок, легким в’яненням у сукупності, дрібні за розміром, надламані,   запарені, підморожені, тріснуті, з надмірною зовнішньою вологою, з ознаками загнивання, забруднені, з дефектами поверхні шкіри у вигляді точок і плям, тощо.  Виробник Україна. Тара – фасування від 5 до 10 кг в сітчасті мішки.</w:t>
            </w:r>
          </w:p>
          <w:p w:rsidR="00906F8A" w:rsidRDefault="00906F8A" w:rsidP="006A6D0C">
            <w:pPr>
              <w:spacing w:after="0" w:line="240" w:lineRule="auto"/>
              <w:jc w:val="both"/>
              <w:rPr>
                <w:rFonts w:cstheme="minorHAnsi"/>
                <w:b/>
                <w:bCs/>
                <w:color w:val="000000"/>
                <w:sz w:val="20"/>
                <w:szCs w:val="20"/>
              </w:rPr>
            </w:pPr>
          </w:p>
        </w:tc>
      </w:tr>
      <w:tr w:rsidR="00906F8A" w:rsidTr="00906F8A">
        <w:tblPrEx>
          <w:tblBorders>
            <w:left w:val="none" w:sz="0" w:space="0" w:color="auto"/>
            <w:right w:val="none" w:sz="0" w:space="0" w:color="auto"/>
            <w:insideH w:val="none" w:sz="0" w:space="0" w:color="auto"/>
            <w:insideV w:val="none" w:sz="0" w:space="0" w:color="auto"/>
          </w:tblBorders>
          <w:tblCellMar>
            <w:left w:w="108" w:type="dxa"/>
            <w:right w:w="108" w:type="dxa"/>
          </w:tblCellMar>
        </w:tblPrEx>
        <w:trPr>
          <w:trHeight w:val="93"/>
          <w:jc w:val="center"/>
        </w:trPr>
        <w:tc>
          <w:tcPr>
            <w:tcW w:w="10065" w:type="dxa"/>
            <w:gridSpan w:val="5"/>
          </w:tcPr>
          <w:tbl>
            <w:tblPr>
              <w:tblpPr w:leftFromText="180" w:rightFromText="180" w:vertAnchor="text" w:horzAnchor="margin" w:tblpY="-230"/>
              <w:tblOverlap w:val="neve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6"/>
              <w:gridCol w:w="992"/>
              <w:gridCol w:w="851"/>
              <w:gridCol w:w="6842"/>
            </w:tblGrid>
            <w:tr w:rsidR="00906F8A" w:rsidRPr="00DA0A1D" w:rsidTr="00906F8A">
              <w:trPr>
                <w:trHeight w:val="1353"/>
              </w:trPr>
              <w:tc>
                <w:tcPr>
                  <w:tcW w:w="1276" w:type="dxa"/>
                  <w:vAlign w:val="center"/>
                </w:tcPr>
                <w:p w:rsidR="00906F8A" w:rsidRPr="00AA0B24" w:rsidRDefault="00906F8A" w:rsidP="00581527">
                  <w:pPr>
                    <w:autoSpaceDE w:val="0"/>
                    <w:autoSpaceDN w:val="0"/>
                    <w:adjustRightInd w:val="0"/>
                    <w:snapToGrid w:val="0"/>
                    <w:jc w:val="center"/>
                    <w:rPr>
                      <w:rFonts w:ascii="Times New Roman" w:hAnsi="Times New Roman"/>
                      <w:b/>
                      <w:lang w:eastAsia="ru-RU"/>
                    </w:rPr>
                  </w:pPr>
                  <w:r>
                    <w:rPr>
                      <w:rFonts w:ascii="Times New Roman" w:hAnsi="Times New Roman"/>
                      <w:b/>
                      <w:lang w:eastAsia="ru-RU"/>
                    </w:rPr>
                    <w:t>Малина, сезону 2023 року</w:t>
                  </w:r>
                </w:p>
              </w:tc>
              <w:tc>
                <w:tcPr>
                  <w:tcW w:w="992" w:type="dxa"/>
                  <w:vAlign w:val="center"/>
                </w:tcPr>
                <w:p w:rsidR="00906F8A" w:rsidRPr="00703A08" w:rsidRDefault="00906F8A" w:rsidP="00581527">
                  <w:pPr>
                    <w:autoSpaceDE w:val="0"/>
                    <w:autoSpaceDN w:val="0"/>
                    <w:adjustRightInd w:val="0"/>
                    <w:snapToGrid w:val="0"/>
                    <w:jc w:val="center"/>
                    <w:rPr>
                      <w:rFonts w:ascii="Times New Roman" w:hAnsi="Times New Roman"/>
                      <w:b/>
                      <w:lang w:eastAsia="ru-RU"/>
                    </w:rPr>
                  </w:pPr>
                  <w:r>
                    <w:rPr>
                      <w:rFonts w:ascii="Times New Roman" w:hAnsi="Times New Roman"/>
                      <w:b/>
                      <w:lang w:eastAsia="ru-RU"/>
                    </w:rPr>
                    <w:t>100</w:t>
                  </w:r>
                </w:p>
              </w:tc>
              <w:tc>
                <w:tcPr>
                  <w:tcW w:w="851" w:type="dxa"/>
                  <w:vAlign w:val="center"/>
                </w:tcPr>
                <w:p w:rsidR="00906F8A" w:rsidRPr="00DF7DC6" w:rsidRDefault="00906F8A" w:rsidP="00581527">
                  <w:pPr>
                    <w:autoSpaceDE w:val="0"/>
                    <w:autoSpaceDN w:val="0"/>
                    <w:adjustRightInd w:val="0"/>
                    <w:snapToGrid w:val="0"/>
                    <w:jc w:val="center"/>
                    <w:rPr>
                      <w:rFonts w:ascii="Times New Roman" w:hAnsi="Times New Roman"/>
                      <w:lang w:eastAsia="ru-RU"/>
                    </w:rPr>
                  </w:pPr>
                  <w:r w:rsidRPr="00DF7DC6">
                    <w:rPr>
                      <w:rFonts w:ascii="Times New Roman" w:hAnsi="Times New Roman"/>
                      <w:lang w:eastAsia="ru-RU"/>
                    </w:rPr>
                    <w:t>кг</w:t>
                  </w:r>
                </w:p>
              </w:tc>
              <w:tc>
                <w:tcPr>
                  <w:tcW w:w="6842" w:type="dxa"/>
                </w:tcPr>
                <w:p w:rsidR="00906F8A" w:rsidRPr="00DA0A1D" w:rsidRDefault="00906F8A" w:rsidP="00581527">
                  <w:pPr>
                    <w:pStyle w:val="ab"/>
                    <w:jc w:val="both"/>
                    <w:rPr>
                      <w:lang w:eastAsia="ru-RU"/>
                    </w:rPr>
                  </w:pPr>
                  <w:r w:rsidRPr="00DA0A1D">
                    <w:rPr>
                      <w:rFonts w:ascii="Times New Roman" w:hAnsi="Times New Roman"/>
                      <w:lang w:eastAsia="zh-CN"/>
                    </w:rPr>
                    <w:t xml:space="preserve">Без перевищеного вмісту хімічних речовин, достатньої зрілості, без ознак гнилі, механічного пошкодження </w:t>
                  </w:r>
                  <w:proofErr w:type="spellStart"/>
                  <w:r w:rsidRPr="00DA0A1D">
                    <w:rPr>
                      <w:rFonts w:ascii="Times New Roman" w:hAnsi="Times New Roman"/>
                      <w:lang w:eastAsia="zh-CN"/>
                    </w:rPr>
                    <w:t>.Запах</w:t>
                  </w:r>
                  <w:proofErr w:type="spellEnd"/>
                  <w:r w:rsidRPr="00DA0A1D">
                    <w:rPr>
                      <w:rFonts w:ascii="Times New Roman" w:hAnsi="Times New Roman"/>
                      <w:lang w:eastAsia="zh-CN"/>
                    </w:rPr>
                    <w:t xml:space="preserve"> і смак - властиві даному ботанічному сорту, без стороннього запаху і присмаку. Без ГМО. При поставці товару копії супровідних документів надаються на кожну партію товару.</w:t>
                  </w:r>
                </w:p>
              </w:tc>
            </w:tr>
          </w:tbl>
          <w:p w:rsidR="00906F8A" w:rsidRDefault="00906F8A" w:rsidP="006A6D0C">
            <w:pPr>
              <w:rPr>
                <w:rFonts w:ascii="Times New Roman" w:hAnsi="Times New Roman"/>
                <w:b/>
                <w:bCs/>
                <w:sz w:val="20"/>
                <w:szCs w:val="20"/>
              </w:rPr>
            </w:pPr>
          </w:p>
          <w:p w:rsidR="00906F8A" w:rsidRDefault="00906F8A" w:rsidP="006A6D0C">
            <w:pPr>
              <w:rPr>
                <w:rFonts w:ascii="Times New Roman" w:hAnsi="Times New Roman"/>
                <w:b/>
                <w:bCs/>
                <w:sz w:val="20"/>
                <w:szCs w:val="20"/>
              </w:rPr>
            </w:pPr>
          </w:p>
        </w:tc>
      </w:tr>
      <w:tr w:rsidR="00906F8A" w:rsidTr="00906F8A">
        <w:tblPrEx>
          <w:jc w:val="left"/>
          <w:tblBorders>
            <w:top w:val="none" w:sz="0" w:space="0" w:color="auto"/>
            <w:left w:val="none" w:sz="0" w:space="0" w:color="auto"/>
            <w:right w:val="none" w:sz="0" w:space="0" w:color="auto"/>
            <w:insideH w:val="none" w:sz="0" w:space="0" w:color="auto"/>
            <w:insideV w:val="none" w:sz="0" w:space="0" w:color="auto"/>
          </w:tblBorders>
          <w:tblCellMar>
            <w:left w:w="108" w:type="dxa"/>
            <w:right w:w="108" w:type="dxa"/>
          </w:tblCellMar>
        </w:tblPrEx>
        <w:trPr>
          <w:gridAfter w:val="1"/>
          <w:wAfter w:w="724" w:type="dxa"/>
          <w:trHeight w:val="498"/>
        </w:trPr>
        <w:tc>
          <w:tcPr>
            <w:tcW w:w="9338" w:type="dxa"/>
            <w:gridSpan w:val="4"/>
            <w:tcBorders>
              <w:top w:val="single" w:sz="8" w:space="0" w:color="C0C0C0"/>
              <w:left w:val="nil"/>
              <w:bottom w:val="nil"/>
              <w:right w:val="nil"/>
            </w:tcBorders>
            <w:shd w:val="clear" w:color="auto" w:fill="auto"/>
            <w:vAlign w:val="bottom"/>
          </w:tcPr>
          <w:p w:rsidR="00906F8A" w:rsidRDefault="00906F8A" w:rsidP="006A6D0C">
            <w:pPr>
              <w:numPr>
                <w:ilvl w:val="0"/>
                <w:numId w:val="7"/>
              </w:numPr>
              <w:spacing w:after="0" w:line="240" w:lineRule="auto"/>
              <w:rPr>
                <w:rFonts w:ascii="Times New Roman" w:hAnsi="Times New Roman"/>
              </w:rPr>
            </w:pPr>
            <w:bookmarkStart w:id="0" w:name="_GoBack"/>
            <w:bookmarkEnd w:id="0"/>
            <w:r>
              <w:rPr>
                <w:rFonts w:ascii="Times New Roman" w:hAnsi="Times New Roman"/>
              </w:rPr>
              <w:t>Доставка та розгрузка здійснюється з а рахунок учасника. За адресою яка вказана в тендерній документації.</w:t>
            </w:r>
          </w:p>
        </w:tc>
      </w:tr>
    </w:tbl>
    <w:p w:rsidR="00906F8A" w:rsidRDefault="00906F8A" w:rsidP="00906F8A">
      <w:pPr>
        <w:widowControl w:val="0"/>
        <w:suppressAutoHyphens/>
        <w:autoSpaceDE w:val="0"/>
        <w:spacing w:after="0" w:line="240" w:lineRule="auto"/>
        <w:rPr>
          <w:rFonts w:ascii="Times New Roman" w:hAnsi="Times New Roman"/>
          <w:b/>
          <w:sz w:val="24"/>
          <w:szCs w:val="24"/>
          <w:lang w:eastAsia="zh-CN"/>
        </w:rPr>
      </w:pPr>
    </w:p>
    <w:p w:rsidR="00906F8A" w:rsidRDefault="00906F8A" w:rsidP="00906F8A">
      <w:pPr>
        <w:widowControl w:val="0"/>
        <w:suppressAutoHyphens/>
        <w:autoSpaceDE w:val="0"/>
        <w:spacing w:after="0" w:line="240" w:lineRule="auto"/>
        <w:ind w:firstLine="425"/>
        <w:jc w:val="both"/>
        <w:rPr>
          <w:rFonts w:ascii="Times New Roman" w:hAnsi="Times New Roman"/>
          <w:lang w:eastAsia="zh-CN"/>
        </w:rPr>
      </w:pPr>
      <w:r>
        <w:rPr>
          <w:rFonts w:ascii="Times New Roman" w:hAnsi="Times New Roman"/>
          <w:lang w:eastAsia="zh-CN"/>
        </w:rPr>
        <w:t xml:space="preserve">2. Поставку здійснювати регулярно протягом 2023 року, по заявці замовника не пізніше двох днів. </w:t>
      </w:r>
    </w:p>
    <w:p w:rsidR="00906F8A" w:rsidRDefault="00906F8A" w:rsidP="00906F8A">
      <w:pPr>
        <w:widowControl w:val="0"/>
        <w:suppressAutoHyphens/>
        <w:autoSpaceDE w:val="0"/>
        <w:spacing w:after="0" w:line="240" w:lineRule="auto"/>
        <w:ind w:firstLine="425"/>
        <w:jc w:val="both"/>
        <w:rPr>
          <w:rFonts w:ascii="Times New Roman" w:hAnsi="Times New Roman"/>
          <w:lang w:eastAsia="zh-CN"/>
        </w:rPr>
      </w:pPr>
      <w:r>
        <w:rPr>
          <w:rFonts w:ascii="Times New Roman" w:hAnsi="Times New Roman"/>
          <w:lang w:eastAsia="zh-CN"/>
        </w:rPr>
        <w:t>При поставці кожної окремої партії товару обов’язкова наявність декларації виробника з інформацією про свіжість товару;</w:t>
      </w:r>
    </w:p>
    <w:p w:rsidR="00906F8A" w:rsidRDefault="00906F8A" w:rsidP="00906F8A">
      <w:pPr>
        <w:widowControl w:val="0"/>
        <w:suppressAutoHyphens/>
        <w:autoSpaceDE w:val="0"/>
        <w:spacing w:after="0" w:line="240" w:lineRule="auto"/>
        <w:ind w:firstLine="425"/>
        <w:jc w:val="both"/>
        <w:rPr>
          <w:rFonts w:ascii="Times New Roman" w:hAnsi="Times New Roman"/>
          <w:lang w:eastAsia="zh-CN"/>
        </w:rPr>
      </w:pPr>
      <w:r>
        <w:rPr>
          <w:rFonts w:ascii="Times New Roman" w:hAnsi="Times New Roman"/>
          <w:lang w:eastAsia="zh-CN"/>
        </w:rPr>
        <w:t>- доставка товару згідно заявок на партію товару, в тарі з етикетками на кожній одиниці, які містять вичерпну інформацію про товар. Тара для товару повинна бути чистою, неушкодженою, краще новою;</w:t>
      </w:r>
    </w:p>
    <w:p w:rsidR="00906F8A" w:rsidRDefault="00906F8A" w:rsidP="00906F8A">
      <w:pPr>
        <w:widowControl w:val="0"/>
        <w:suppressAutoHyphens/>
        <w:autoSpaceDE w:val="0"/>
        <w:spacing w:after="0" w:line="240" w:lineRule="auto"/>
        <w:ind w:firstLine="425"/>
        <w:jc w:val="both"/>
        <w:rPr>
          <w:rFonts w:ascii="Times New Roman" w:hAnsi="Times New Roman"/>
          <w:lang w:eastAsia="zh-CN"/>
        </w:rPr>
      </w:pPr>
      <w:r>
        <w:rPr>
          <w:rFonts w:ascii="Times New Roman" w:hAnsi="Times New Roman"/>
          <w:lang w:eastAsia="zh-CN"/>
        </w:rPr>
        <w:t>- продукція, що вказана в тендерній документації, має постачатися дрібними партіями у кількості та асортименті згідно з заявками уповноважених осіб Замовника;</w:t>
      </w:r>
    </w:p>
    <w:p w:rsidR="00906F8A" w:rsidRDefault="00906F8A" w:rsidP="00906F8A">
      <w:pPr>
        <w:widowControl w:val="0"/>
        <w:suppressAutoHyphens/>
        <w:autoSpaceDE w:val="0"/>
        <w:spacing w:after="0" w:line="240" w:lineRule="auto"/>
        <w:ind w:firstLine="425"/>
        <w:jc w:val="both"/>
        <w:rPr>
          <w:rFonts w:ascii="Times New Roman" w:hAnsi="Times New Roman"/>
          <w:lang w:eastAsia="zh-CN"/>
        </w:rPr>
      </w:pPr>
      <w:r>
        <w:rPr>
          <w:rFonts w:ascii="Times New Roman" w:hAnsi="Times New Roman"/>
          <w:lang w:eastAsia="zh-CN"/>
        </w:rPr>
        <w:t>- продукція має постачатися у спеціальному транспорті з дотриманням санітарних вимог, в тому числі щодо сумісності продуктів харчування;</w:t>
      </w:r>
    </w:p>
    <w:p w:rsidR="00906F8A" w:rsidRDefault="00906F8A" w:rsidP="00906F8A">
      <w:pPr>
        <w:spacing w:after="0" w:line="240" w:lineRule="auto"/>
        <w:ind w:firstLine="708"/>
        <w:jc w:val="both"/>
        <w:rPr>
          <w:rFonts w:ascii="Times New Roman" w:hAnsi="Times New Roman"/>
        </w:rPr>
      </w:pPr>
      <w:r>
        <w:rPr>
          <w:rFonts w:ascii="Times New Roman" w:hAnsi="Times New Roman"/>
          <w:lang w:eastAsia="zh-CN"/>
        </w:rPr>
        <w:t xml:space="preserve">3. При виявленні Замовником дефектів, простроченого терміну придатності товару, будь-чого іншого, що може якимось чином вплинути на якісні характеристики товару, Постачальник повинен замінити товар в асортименті та кількості, вказаній в заявці Замовника в найкоротші терміни. </w:t>
      </w:r>
      <w:r>
        <w:rPr>
          <w:rFonts w:ascii="Times New Roman" w:hAnsi="Times New Roman"/>
        </w:rPr>
        <w:t xml:space="preserve">Товар має бути без сторонніх запахів, з терміном придатності достатнім для споживання, якісним, не пошкодженим, в відповідній тарі та упаковці. Якщо продукт не буде відповідати заявленим вимогам, матиме наявні ознаки гнилі, </w:t>
      </w:r>
      <w:proofErr w:type="spellStart"/>
      <w:r>
        <w:rPr>
          <w:rFonts w:ascii="Times New Roman" w:hAnsi="Times New Roman"/>
        </w:rPr>
        <w:t>зазеленіння</w:t>
      </w:r>
      <w:proofErr w:type="spellEnd"/>
      <w:r>
        <w:rPr>
          <w:rFonts w:ascii="Times New Roman" w:hAnsi="Times New Roman"/>
        </w:rPr>
        <w:t xml:space="preserve">, в’ялості, нецілісності, механічними пошкодженнями чи пошкодженнями шкідниками, чи </w:t>
      </w:r>
      <w:proofErr w:type="spellStart"/>
      <w:r>
        <w:rPr>
          <w:rFonts w:ascii="Times New Roman" w:hAnsi="Times New Roman"/>
        </w:rPr>
        <w:t>пророслості</w:t>
      </w:r>
      <w:proofErr w:type="spellEnd"/>
      <w:r>
        <w:rPr>
          <w:rFonts w:ascii="Times New Roman" w:hAnsi="Times New Roman"/>
        </w:rPr>
        <w:t xml:space="preserve"> – постачальник негайно повинен замінити привезений товар. Замовником буде взято зразки неякісної продукції на аналіз (у незалежній лабораторії), а оплата за послуги накладається на </w:t>
      </w:r>
      <w:proofErr w:type="spellStart"/>
      <w:r>
        <w:rPr>
          <w:rFonts w:ascii="Times New Roman" w:hAnsi="Times New Roman"/>
        </w:rPr>
        <w:t>учасника-</w:t>
      </w:r>
      <w:proofErr w:type="spellEnd"/>
      <w:r>
        <w:rPr>
          <w:rFonts w:ascii="Times New Roman" w:hAnsi="Times New Roman"/>
        </w:rPr>
        <w:t xml:space="preserve"> постачальника даного товару. З погодженням вище вказаних умов – учасник подає лист – гарантію окремо в складі тендерної пропозиції.</w:t>
      </w:r>
    </w:p>
    <w:p w:rsidR="00906F8A" w:rsidRDefault="00906F8A" w:rsidP="00906F8A">
      <w:pPr>
        <w:widowControl w:val="0"/>
        <w:suppressAutoHyphens/>
        <w:autoSpaceDE w:val="0"/>
        <w:spacing w:after="0" w:line="240" w:lineRule="auto"/>
        <w:ind w:firstLine="425"/>
        <w:jc w:val="both"/>
        <w:rPr>
          <w:rFonts w:ascii="Times New Roman" w:hAnsi="Times New Roman"/>
          <w:lang w:eastAsia="zh-CN"/>
        </w:rPr>
      </w:pPr>
    </w:p>
    <w:p w:rsidR="00906F8A" w:rsidRDefault="00906F8A" w:rsidP="00906F8A">
      <w:pPr>
        <w:widowControl w:val="0"/>
        <w:suppressAutoHyphens/>
        <w:autoSpaceDE w:val="0"/>
        <w:spacing w:after="0" w:line="240" w:lineRule="auto"/>
        <w:ind w:firstLine="425"/>
        <w:jc w:val="both"/>
        <w:rPr>
          <w:rFonts w:ascii="Times New Roman" w:hAnsi="Times New Roman"/>
          <w:lang w:eastAsia="zh-CN"/>
        </w:rPr>
      </w:pPr>
      <w:r>
        <w:rPr>
          <w:rFonts w:ascii="Times New Roman" w:hAnsi="Times New Roman"/>
          <w:lang w:eastAsia="zh-CN"/>
        </w:rPr>
        <w:t xml:space="preserve">4. Учасник визначає ціну на товар, який він пропонує поставити за Договором, з урахуванням податків і зборів, що сплачуються або мають бути сплачені, а також витрат на страхування, транспортування, завантажування, розвантажування та інших витрат, визначених законодавством. </w:t>
      </w:r>
    </w:p>
    <w:p w:rsidR="00906F8A" w:rsidRDefault="00906F8A" w:rsidP="00906F8A">
      <w:pPr>
        <w:widowControl w:val="0"/>
        <w:suppressAutoHyphens/>
        <w:autoSpaceDE w:val="0"/>
        <w:spacing w:after="0" w:line="240" w:lineRule="auto"/>
        <w:ind w:firstLine="425"/>
        <w:jc w:val="both"/>
        <w:rPr>
          <w:rFonts w:ascii="Times New Roman" w:hAnsi="Times New Roman"/>
          <w:lang w:eastAsia="zh-CN"/>
        </w:rPr>
      </w:pPr>
      <w:r>
        <w:rPr>
          <w:rFonts w:ascii="Times New Roman" w:hAnsi="Times New Roman"/>
          <w:lang w:eastAsia="zh-CN"/>
        </w:rPr>
        <w:lastRenderedPageBreak/>
        <w:t>5. Для підтвердження відповідності тендерної пропозиції учасника технічним, якісним, кількісним та іншим вимогам до предмета закупівлі, встановленим замовником, учасник повинен надати усі документи які передбачені тендерною документацією.</w:t>
      </w:r>
    </w:p>
    <w:p w:rsidR="00906F8A" w:rsidRDefault="00906F8A" w:rsidP="00906F8A">
      <w:pPr>
        <w:widowControl w:val="0"/>
        <w:suppressAutoHyphens/>
        <w:autoSpaceDE w:val="0"/>
        <w:spacing w:after="0" w:line="240" w:lineRule="auto"/>
        <w:ind w:firstLine="425"/>
        <w:jc w:val="both"/>
        <w:rPr>
          <w:rFonts w:ascii="Times New Roman" w:hAnsi="Times New Roman"/>
          <w:lang w:eastAsia="zh-CN"/>
        </w:rPr>
      </w:pPr>
    </w:p>
    <w:p w:rsidR="00906F8A" w:rsidRDefault="00906F8A" w:rsidP="00906F8A">
      <w:pPr>
        <w:widowControl w:val="0"/>
        <w:suppressAutoHyphens/>
        <w:autoSpaceDE w:val="0"/>
        <w:spacing w:after="0" w:line="240" w:lineRule="auto"/>
        <w:ind w:firstLine="425"/>
        <w:jc w:val="both"/>
        <w:rPr>
          <w:rFonts w:ascii="Times New Roman" w:hAnsi="Times New Roman"/>
        </w:rPr>
      </w:pPr>
      <w:r>
        <w:rPr>
          <w:rFonts w:ascii="Times New Roman" w:hAnsi="Times New Roman"/>
        </w:rPr>
        <w:t>6.Кожна партія товару повинна супроводжуватись документом, який підтверджує його походження, якість та безпеку, відповідність державним стандартам (ґатунок, категорія, дата виготовлення на підприємстві, термін реалізації, умови зберігання тощо). Документи, що супроводжують товар та упаковка товару повинні містити чітку інформацію про дату виготовлення товару.</w:t>
      </w:r>
    </w:p>
    <w:p w:rsidR="00906F8A" w:rsidRDefault="00906F8A" w:rsidP="00906F8A">
      <w:pPr>
        <w:widowControl w:val="0"/>
        <w:suppressAutoHyphens/>
        <w:autoSpaceDE w:val="0"/>
        <w:spacing w:after="0" w:line="240" w:lineRule="auto"/>
        <w:ind w:firstLine="425"/>
        <w:jc w:val="both"/>
        <w:rPr>
          <w:rFonts w:ascii="Times New Roman" w:hAnsi="Times New Roman"/>
          <w:lang w:eastAsia="zh-CN"/>
        </w:rPr>
      </w:pPr>
    </w:p>
    <w:p w:rsidR="00906F8A" w:rsidRDefault="00906F8A" w:rsidP="00906F8A">
      <w:pPr>
        <w:spacing w:after="0" w:line="240" w:lineRule="auto"/>
        <w:jc w:val="both"/>
        <w:textAlignment w:val="baseline"/>
        <w:rPr>
          <w:rFonts w:ascii="Times New Roman" w:hAnsi="Times New Roman"/>
        </w:rPr>
      </w:pPr>
      <w:r>
        <w:rPr>
          <w:rFonts w:ascii="Times New Roman" w:hAnsi="Times New Roman"/>
        </w:rPr>
        <w:t>За якість та безпечність продукції постачальник відповідає до кінця терміну її використання.</w:t>
      </w:r>
    </w:p>
    <w:p w:rsidR="00906F8A" w:rsidRDefault="00906F8A" w:rsidP="00906F8A">
      <w:pPr>
        <w:spacing w:after="0" w:line="240" w:lineRule="auto"/>
        <w:jc w:val="both"/>
        <w:textAlignment w:val="baseline"/>
        <w:rPr>
          <w:rFonts w:ascii="Times New Roman" w:hAnsi="Times New Roman"/>
        </w:rPr>
      </w:pPr>
    </w:p>
    <w:p w:rsidR="00906F8A" w:rsidRDefault="00906F8A" w:rsidP="00906F8A">
      <w:pPr>
        <w:spacing w:after="0" w:line="240" w:lineRule="auto"/>
        <w:jc w:val="both"/>
        <w:textAlignment w:val="baseline"/>
        <w:rPr>
          <w:rFonts w:ascii="Times New Roman" w:hAnsi="Times New Roman"/>
        </w:rPr>
      </w:pPr>
      <w:r>
        <w:rPr>
          <w:rFonts w:ascii="Times New Roman" w:hAnsi="Times New Roman"/>
        </w:rPr>
        <w:t>Якщо поставлений товар не буде відповідати своїм якісним характеристикам, постачальник замінить товар своїми силами і за свій рахунок протягом 8 годин.</w:t>
      </w:r>
    </w:p>
    <w:p w:rsidR="00906F8A" w:rsidRDefault="00906F8A" w:rsidP="00906F8A">
      <w:pPr>
        <w:spacing w:after="0" w:line="240" w:lineRule="auto"/>
        <w:jc w:val="both"/>
        <w:textAlignment w:val="baseline"/>
        <w:rPr>
          <w:rFonts w:ascii="Times New Roman" w:hAnsi="Times New Roman"/>
        </w:rPr>
      </w:pPr>
    </w:p>
    <w:p w:rsidR="00906F8A" w:rsidRPr="008914F1" w:rsidRDefault="00906F8A" w:rsidP="00906F8A">
      <w:pPr>
        <w:spacing w:after="0" w:line="240" w:lineRule="auto"/>
        <w:jc w:val="both"/>
        <w:textAlignment w:val="baseline"/>
        <w:rPr>
          <w:lang w:val="ru-RU"/>
        </w:rPr>
      </w:pPr>
      <w:r>
        <w:rPr>
          <w:rFonts w:ascii="Times New Roman" w:hAnsi="Times New Roman"/>
        </w:rPr>
        <w:t>Овочі та фрукти мають бути урожаю 2023 року.</w:t>
      </w:r>
      <w:r>
        <w:t xml:space="preserve"> </w:t>
      </w:r>
    </w:p>
    <w:p w:rsidR="00906F8A" w:rsidRDefault="00906F8A" w:rsidP="00906F8A">
      <w:pPr>
        <w:pStyle w:val="a7"/>
        <w:rPr>
          <w:b/>
          <w:color w:val="000000"/>
          <w:sz w:val="27"/>
          <w:szCs w:val="27"/>
        </w:rPr>
      </w:pPr>
      <w:r>
        <w:rPr>
          <w:b/>
          <w:color w:val="000000"/>
          <w:sz w:val="27"/>
          <w:szCs w:val="27"/>
        </w:rPr>
        <w:t xml:space="preserve">Учасник повинен надати в електронному </w:t>
      </w:r>
      <w:r>
        <w:rPr>
          <w:b/>
          <w:i/>
          <w:color w:val="000000"/>
          <w:sz w:val="27"/>
          <w:szCs w:val="27"/>
        </w:rPr>
        <w:t xml:space="preserve">(рекомендовано сканованому в форматі </w:t>
      </w:r>
      <w:proofErr w:type="spellStart"/>
      <w:r>
        <w:rPr>
          <w:b/>
          <w:i/>
          <w:color w:val="000000"/>
          <w:sz w:val="27"/>
          <w:szCs w:val="27"/>
        </w:rPr>
        <w:t>рdf</w:t>
      </w:r>
      <w:proofErr w:type="spellEnd"/>
      <w:r>
        <w:rPr>
          <w:b/>
          <w:i/>
          <w:color w:val="000000"/>
          <w:sz w:val="27"/>
          <w:szCs w:val="27"/>
        </w:rPr>
        <w:t xml:space="preserve"> ) </w:t>
      </w:r>
      <w:r>
        <w:rPr>
          <w:b/>
          <w:color w:val="000000"/>
          <w:sz w:val="27"/>
          <w:szCs w:val="27"/>
        </w:rPr>
        <w:t>вигляді в складі своєї пропозиції наступні документи:</w:t>
      </w:r>
    </w:p>
    <w:p w:rsidR="00906F8A" w:rsidRDefault="00906F8A" w:rsidP="00906F8A">
      <w:pPr>
        <w:pStyle w:val="a7"/>
        <w:rPr>
          <w:color w:val="000000"/>
          <w:sz w:val="22"/>
          <w:szCs w:val="22"/>
        </w:rPr>
      </w:pPr>
      <w:r>
        <w:rPr>
          <w:color w:val="000000"/>
          <w:sz w:val="22"/>
          <w:szCs w:val="22"/>
        </w:rPr>
        <w:t>- відповідний лист-згоду щодо виконання даного технічного завдання;</w:t>
      </w:r>
    </w:p>
    <w:p w:rsidR="00906F8A" w:rsidRDefault="00906F8A" w:rsidP="00906F8A">
      <w:pPr>
        <w:pStyle w:val="a7"/>
        <w:rPr>
          <w:color w:val="000000"/>
          <w:sz w:val="22"/>
          <w:szCs w:val="22"/>
        </w:rPr>
      </w:pPr>
      <w:r>
        <w:rPr>
          <w:color w:val="000000"/>
          <w:sz w:val="22"/>
          <w:szCs w:val="22"/>
        </w:rPr>
        <w:t>- гарантійний лист підтвердження можливості поставки запропонованого Товару, у кількості та в терміни, визначені цією Документацією та пропозицією Учасник</w:t>
      </w:r>
      <w:r>
        <w:rPr>
          <w:color w:val="000000"/>
          <w:sz w:val="22"/>
          <w:szCs w:val="22"/>
          <w:lang w:val="ru-RU"/>
        </w:rPr>
        <w:t>а</w:t>
      </w:r>
      <w:r>
        <w:rPr>
          <w:color w:val="000000"/>
          <w:sz w:val="22"/>
          <w:szCs w:val="22"/>
        </w:rPr>
        <w:t>.</w:t>
      </w:r>
    </w:p>
    <w:p w:rsidR="00906F8A" w:rsidRDefault="00906F8A" w:rsidP="00906F8A">
      <w:pPr>
        <w:pStyle w:val="a7"/>
        <w:rPr>
          <w:color w:val="000000"/>
          <w:sz w:val="22"/>
          <w:szCs w:val="22"/>
        </w:rPr>
      </w:pPr>
      <w:r>
        <w:rPr>
          <w:color w:val="000000"/>
          <w:sz w:val="22"/>
          <w:szCs w:val="22"/>
        </w:rPr>
        <w:t xml:space="preserve"> - гарантійний лист щодо забезпечення належних умов зберігання та транспортування товару.</w:t>
      </w:r>
    </w:p>
    <w:p w:rsidR="00906F8A" w:rsidRDefault="00906F8A" w:rsidP="00906F8A">
      <w:pPr>
        <w:pStyle w:val="a7"/>
        <w:rPr>
          <w:color w:val="000000"/>
          <w:sz w:val="22"/>
          <w:szCs w:val="22"/>
        </w:rPr>
      </w:pPr>
      <w:r>
        <w:rPr>
          <w:color w:val="000000"/>
          <w:sz w:val="22"/>
          <w:szCs w:val="22"/>
        </w:rPr>
        <w:t xml:space="preserve">-   </w:t>
      </w:r>
      <w:proofErr w:type="spellStart"/>
      <w:r>
        <w:rPr>
          <w:color w:val="000000"/>
          <w:sz w:val="22"/>
          <w:szCs w:val="22"/>
        </w:rPr>
        <w:t>скан-копії</w:t>
      </w:r>
      <w:proofErr w:type="spellEnd"/>
      <w:r>
        <w:rPr>
          <w:color w:val="000000"/>
          <w:sz w:val="22"/>
          <w:szCs w:val="22"/>
        </w:rPr>
        <w:t xml:space="preserve"> медичних книжок працівників ,які будуть безпосередньо залучені до виконання поставок товару, що є предметом закупівлі (копії медичних книжок повинні бути дійсними на дату подання тендерних пропозицій).</w:t>
      </w:r>
    </w:p>
    <w:p w:rsidR="00906F8A" w:rsidRDefault="00906F8A" w:rsidP="00906F8A">
      <w:pPr>
        <w:pStyle w:val="HTML"/>
        <w:shd w:val="clear" w:color="auto" w:fill="FFFFFF"/>
        <w:jc w:val="both"/>
        <w:textAlignment w:val="baseline"/>
        <w:rPr>
          <w:sz w:val="22"/>
          <w:szCs w:val="22"/>
        </w:rPr>
      </w:pPr>
      <w:r>
        <w:rPr>
          <w:rFonts w:ascii="Times New Roman" w:eastAsia="Times New Roman" w:hAnsi="Times New Roman"/>
          <w:sz w:val="22"/>
          <w:szCs w:val="22"/>
          <w:lang w:eastAsia="uk-UA"/>
        </w:rPr>
        <w:t>-  якісне посвідчення на запропонований товар.</w:t>
      </w:r>
    </w:p>
    <w:p w:rsidR="00906F8A" w:rsidRDefault="00906F8A" w:rsidP="00906F8A">
      <w:pPr>
        <w:rPr>
          <w:rFonts w:ascii="Times New Roman" w:hAnsi="Times New Roman"/>
          <w:b/>
          <w:bCs/>
          <w:sz w:val="24"/>
          <w:szCs w:val="24"/>
        </w:rPr>
      </w:pPr>
    </w:p>
    <w:p w:rsidR="002058A3" w:rsidRDefault="002058A3" w:rsidP="002058A3">
      <w:pPr>
        <w:rPr>
          <w:rFonts w:ascii="Times New Roman" w:hAnsi="Times New Roman"/>
          <w:b/>
          <w:bCs/>
          <w:sz w:val="24"/>
          <w:szCs w:val="24"/>
        </w:rPr>
      </w:pPr>
    </w:p>
    <w:p w:rsidR="002058A3" w:rsidRDefault="002058A3" w:rsidP="002058A3">
      <w:pPr>
        <w:rPr>
          <w:rFonts w:ascii="Times New Roman" w:hAnsi="Times New Roman"/>
          <w:b/>
          <w:bCs/>
          <w:sz w:val="24"/>
          <w:szCs w:val="24"/>
        </w:rPr>
      </w:pPr>
    </w:p>
    <w:p w:rsidR="002058A3" w:rsidRDefault="002058A3" w:rsidP="002058A3">
      <w:pPr>
        <w:rPr>
          <w:rFonts w:ascii="Times New Roman" w:hAnsi="Times New Roman"/>
          <w:b/>
          <w:bCs/>
          <w:sz w:val="24"/>
          <w:szCs w:val="24"/>
        </w:rPr>
      </w:pPr>
    </w:p>
    <w:p w:rsidR="002058A3" w:rsidRDefault="002058A3" w:rsidP="002058A3">
      <w:pPr>
        <w:rPr>
          <w:rFonts w:ascii="Times New Roman" w:hAnsi="Times New Roman"/>
          <w:b/>
          <w:bCs/>
          <w:sz w:val="24"/>
          <w:szCs w:val="24"/>
        </w:rPr>
      </w:pPr>
    </w:p>
    <w:p w:rsidR="002058A3" w:rsidRDefault="002058A3" w:rsidP="002058A3">
      <w:pPr>
        <w:rPr>
          <w:rFonts w:ascii="Times New Roman" w:hAnsi="Times New Roman"/>
          <w:b/>
          <w:bCs/>
          <w:sz w:val="24"/>
          <w:szCs w:val="24"/>
        </w:rPr>
      </w:pPr>
    </w:p>
    <w:p w:rsidR="002058A3" w:rsidRDefault="002058A3" w:rsidP="002058A3">
      <w:pPr>
        <w:rPr>
          <w:rFonts w:ascii="Times New Roman" w:hAnsi="Times New Roman"/>
          <w:b/>
          <w:bCs/>
          <w:sz w:val="24"/>
          <w:szCs w:val="24"/>
        </w:rPr>
      </w:pPr>
    </w:p>
    <w:p w:rsidR="00B44A86" w:rsidRPr="0080065E" w:rsidRDefault="00B44A86" w:rsidP="00F269ED">
      <w:pPr>
        <w:spacing w:after="0" w:line="240" w:lineRule="auto"/>
        <w:jc w:val="center"/>
      </w:pPr>
    </w:p>
    <w:sectPr w:rsidR="00B44A86" w:rsidRPr="0080065E">
      <w:headerReference w:type="default" r:id="rId8"/>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6BAD" w:rsidRDefault="002E6BAD" w:rsidP="009172BD">
      <w:pPr>
        <w:spacing w:after="0" w:line="240" w:lineRule="auto"/>
      </w:pPr>
      <w:r>
        <w:separator/>
      </w:r>
    </w:p>
  </w:endnote>
  <w:endnote w:type="continuationSeparator" w:id="0">
    <w:p w:rsidR="002E6BAD" w:rsidRDefault="002E6BAD" w:rsidP="009172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6BAD" w:rsidRDefault="002E6BAD" w:rsidP="009172BD">
      <w:pPr>
        <w:spacing w:after="0" w:line="240" w:lineRule="auto"/>
      </w:pPr>
      <w:r>
        <w:separator/>
      </w:r>
    </w:p>
  </w:footnote>
  <w:footnote w:type="continuationSeparator" w:id="0">
    <w:p w:rsidR="002E6BAD" w:rsidRDefault="002E6BAD" w:rsidP="009172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2BD" w:rsidRPr="009172BD" w:rsidRDefault="009172BD" w:rsidP="009172BD">
    <w:pPr>
      <w:pStyle w:val="a3"/>
      <w:jc w:val="center"/>
      <w:rPr>
        <w:sz w:val="28"/>
        <w:szCs w:val="28"/>
      </w:rPr>
    </w:pPr>
    <w:r w:rsidRPr="009172BD">
      <w:rPr>
        <w:sz w:val="28"/>
        <w:szCs w:val="28"/>
      </w:rPr>
      <w:t xml:space="preserve">СТРИЖАВСЬКИЙ ДИТЯЧИЙ БУДИНОК-ІНТЕРНАТ </w:t>
    </w:r>
    <w:r w:rsidRPr="009172BD">
      <w:rPr>
        <w:sz w:val="28"/>
        <w:szCs w:val="28"/>
      </w:rPr>
      <w:br/>
      <w:t>(СДБІ)</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D27C1"/>
    <w:multiLevelType w:val="hybridMultilevel"/>
    <w:tmpl w:val="6366B4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139B45E3"/>
    <w:multiLevelType w:val="hybridMultilevel"/>
    <w:tmpl w:val="876836E8"/>
    <w:lvl w:ilvl="0" w:tplc="3F7E2562">
      <w:start w:val="5"/>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0731E7F"/>
    <w:multiLevelType w:val="hybridMultilevel"/>
    <w:tmpl w:val="33DE1F9E"/>
    <w:lvl w:ilvl="0" w:tplc="35A210DC">
      <w:start w:val="3"/>
      <w:numFmt w:val="bullet"/>
      <w:lvlText w:val=""/>
      <w:lvlJc w:val="left"/>
      <w:pPr>
        <w:ind w:left="1080" w:hanging="360"/>
      </w:pPr>
      <w:rPr>
        <w:rFonts w:ascii="Symbol" w:eastAsia="Calibri"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2BF348D6"/>
    <w:multiLevelType w:val="hybridMultilevel"/>
    <w:tmpl w:val="EB8C14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AD77E1B"/>
    <w:multiLevelType w:val="hybridMultilevel"/>
    <w:tmpl w:val="DAEE83AC"/>
    <w:lvl w:ilvl="0" w:tplc="8C7AB47E">
      <w:start w:val="4"/>
      <w:numFmt w:val="bullet"/>
      <w:lvlText w:val="-"/>
      <w:lvlJc w:val="left"/>
      <w:pPr>
        <w:ind w:left="786" w:hanging="360"/>
      </w:pPr>
      <w:rPr>
        <w:rFonts w:ascii="Calibri" w:eastAsia="Calibri" w:hAnsi="Calibri" w:cs="Calibri"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5">
    <w:nsid w:val="5472669B"/>
    <w:multiLevelType w:val="hybridMultilevel"/>
    <w:tmpl w:val="7010A4BC"/>
    <w:lvl w:ilvl="0" w:tplc="66F4171C">
      <w:start w:val="1"/>
      <w:numFmt w:val="decimal"/>
      <w:lvlText w:val="%1."/>
      <w:lvlJc w:val="left"/>
      <w:pPr>
        <w:tabs>
          <w:tab w:val="num" w:pos="562"/>
        </w:tabs>
        <w:ind w:left="562" w:hanging="420"/>
      </w:pPr>
      <w:rPr>
        <w:b/>
      </w:r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6">
    <w:nsid w:val="5B07612B"/>
    <w:multiLevelType w:val="hybridMultilevel"/>
    <w:tmpl w:val="A0F2ECBA"/>
    <w:lvl w:ilvl="0" w:tplc="E8FCD1DC">
      <w:start w:val="1"/>
      <w:numFmt w:val="decimal"/>
      <w:lvlText w:val="%1."/>
      <w:lvlJc w:val="left"/>
      <w:pPr>
        <w:ind w:left="675" w:hanging="360"/>
      </w:pPr>
      <w:rPr>
        <w:rFonts w:hint="default"/>
      </w:rPr>
    </w:lvl>
    <w:lvl w:ilvl="1" w:tplc="04220019" w:tentative="1">
      <w:start w:val="1"/>
      <w:numFmt w:val="lowerLetter"/>
      <w:lvlText w:val="%2."/>
      <w:lvlJc w:val="left"/>
      <w:pPr>
        <w:ind w:left="1395" w:hanging="360"/>
      </w:pPr>
    </w:lvl>
    <w:lvl w:ilvl="2" w:tplc="0422001B" w:tentative="1">
      <w:start w:val="1"/>
      <w:numFmt w:val="lowerRoman"/>
      <w:lvlText w:val="%3."/>
      <w:lvlJc w:val="right"/>
      <w:pPr>
        <w:ind w:left="2115" w:hanging="180"/>
      </w:pPr>
    </w:lvl>
    <w:lvl w:ilvl="3" w:tplc="0422000F" w:tentative="1">
      <w:start w:val="1"/>
      <w:numFmt w:val="decimal"/>
      <w:lvlText w:val="%4."/>
      <w:lvlJc w:val="left"/>
      <w:pPr>
        <w:ind w:left="2835" w:hanging="360"/>
      </w:pPr>
    </w:lvl>
    <w:lvl w:ilvl="4" w:tplc="04220019" w:tentative="1">
      <w:start w:val="1"/>
      <w:numFmt w:val="lowerLetter"/>
      <w:lvlText w:val="%5."/>
      <w:lvlJc w:val="left"/>
      <w:pPr>
        <w:ind w:left="3555" w:hanging="360"/>
      </w:pPr>
    </w:lvl>
    <w:lvl w:ilvl="5" w:tplc="0422001B" w:tentative="1">
      <w:start w:val="1"/>
      <w:numFmt w:val="lowerRoman"/>
      <w:lvlText w:val="%6."/>
      <w:lvlJc w:val="right"/>
      <w:pPr>
        <w:ind w:left="4275" w:hanging="180"/>
      </w:pPr>
    </w:lvl>
    <w:lvl w:ilvl="6" w:tplc="0422000F" w:tentative="1">
      <w:start w:val="1"/>
      <w:numFmt w:val="decimal"/>
      <w:lvlText w:val="%7."/>
      <w:lvlJc w:val="left"/>
      <w:pPr>
        <w:ind w:left="4995" w:hanging="360"/>
      </w:pPr>
    </w:lvl>
    <w:lvl w:ilvl="7" w:tplc="04220019" w:tentative="1">
      <w:start w:val="1"/>
      <w:numFmt w:val="lowerLetter"/>
      <w:lvlText w:val="%8."/>
      <w:lvlJc w:val="left"/>
      <w:pPr>
        <w:ind w:left="5715" w:hanging="360"/>
      </w:pPr>
    </w:lvl>
    <w:lvl w:ilvl="8" w:tplc="0422001B" w:tentative="1">
      <w:start w:val="1"/>
      <w:numFmt w:val="lowerRoman"/>
      <w:lvlText w:val="%9."/>
      <w:lvlJc w:val="right"/>
      <w:pPr>
        <w:ind w:left="6435" w:hanging="180"/>
      </w:pPr>
    </w:lvl>
  </w:abstractNum>
  <w:abstractNum w:abstractNumId="7">
    <w:nsid w:val="76643031"/>
    <w:multiLevelType w:val="hybridMultilevel"/>
    <w:tmpl w:val="325EAE94"/>
    <w:lvl w:ilvl="0" w:tplc="9A88DF4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8">
    <w:nsid w:val="7E8757F7"/>
    <w:multiLevelType w:val="hybridMultilevel"/>
    <w:tmpl w:val="1A12A9FC"/>
    <w:lvl w:ilvl="0" w:tplc="DD662288">
      <w:numFmt w:val="bullet"/>
      <w:lvlText w:val="-"/>
      <w:lvlJc w:val="left"/>
      <w:pPr>
        <w:ind w:left="928" w:hanging="360"/>
      </w:pPr>
      <w:rPr>
        <w:rFonts w:ascii="Times New Roman" w:eastAsia="Calibri" w:hAnsi="Times New Roman" w:cs="Times New Roman" w:hint="default"/>
        <w:lang w:val="uk-UA"/>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3"/>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2"/>
  </w:num>
  <w:num w:numId="5">
    <w:abstractNumId w:val="1"/>
  </w:num>
  <w:num w:numId="6">
    <w:abstractNumId w:val="8"/>
  </w:num>
  <w:num w:numId="7">
    <w:abstractNumId w:val="6"/>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5F1"/>
    <w:rsid w:val="000005F1"/>
    <w:rsid w:val="000415A6"/>
    <w:rsid w:val="001C47D9"/>
    <w:rsid w:val="002058A3"/>
    <w:rsid w:val="002D314E"/>
    <w:rsid w:val="002E6BAD"/>
    <w:rsid w:val="00317500"/>
    <w:rsid w:val="00335FEA"/>
    <w:rsid w:val="00356ADF"/>
    <w:rsid w:val="003B2047"/>
    <w:rsid w:val="00540A05"/>
    <w:rsid w:val="00685D62"/>
    <w:rsid w:val="007207D9"/>
    <w:rsid w:val="00767693"/>
    <w:rsid w:val="0080065E"/>
    <w:rsid w:val="00835ABE"/>
    <w:rsid w:val="008E7860"/>
    <w:rsid w:val="00906F8A"/>
    <w:rsid w:val="009172BD"/>
    <w:rsid w:val="009635B9"/>
    <w:rsid w:val="00A732EE"/>
    <w:rsid w:val="00A801AC"/>
    <w:rsid w:val="00A85870"/>
    <w:rsid w:val="00AE57C9"/>
    <w:rsid w:val="00B23D59"/>
    <w:rsid w:val="00B44A86"/>
    <w:rsid w:val="00B45047"/>
    <w:rsid w:val="00BB087A"/>
    <w:rsid w:val="00BD0864"/>
    <w:rsid w:val="00D57427"/>
    <w:rsid w:val="00D753BE"/>
    <w:rsid w:val="00EA16C2"/>
    <w:rsid w:val="00EB46DB"/>
    <w:rsid w:val="00F0555F"/>
    <w:rsid w:val="00F269ED"/>
    <w:rsid w:val="00F814F9"/>
    <w:rsid w:val="00F86EBE"/>
    <w:rsid w:val="00FB4E3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qFormat="1"/>
    <w:lsdException w:name="HTML Preformatted" w:uiPriority="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172BD"/>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9172BD"/>
  </w:style>
  <w:style w:type="paragraph" w:styleId="a5">
    <w:name w:val="footer"/>
    <w:basedOn w:val="a"/>
    <w:link w:val="a6"/>
    <w:uiPriority w:val="99"/>
    <w:unhideWhenUsed/>
    <w:rsid w:val="009172BD"/>
    <w:pPr>
      <w:tabs>
        <w:tab w:val="center" w:pos="4819"/>
        <w:tab w:val="right" w:pos="9639"/>
      </w:tabs>
      <w:spacing w:after="0" w:line="240" w:lineRule="auto"/>
    </w:pPr>
  </w:style>
  <w:style w:type="character" w:customStyle="1" w:styleId="a6">
    <w:name w:val="Нижний колонтитул Знак"/>
    <w:basedOn w:val="a0"/>
    <w:link w:val="a5"/>
    <w:uiPriority w:val="99"/>
    <w:rsid w:val="009172BD"/>
  </w:style>
  <w:style w:type="paragraph" w:styleId="a7">
    <w:name w:val="Normal (Web)"/>
    <w:aliases w:val="Обычный (веб) Знак,Обычный (Web)"/>
    <w:basedOn w:val="a"/>
    <w:link w:val="1"/>
    <w:uiPriority w:val="99"/>
    <w:qFormat/>
    <w:rsid w:val="00767693"/>
    <w:pPr>
      <w:spacing w:before="100" w:beforeAutospacing="1" w:after="100" w:afterAutospacing="1" w:line="240" w:lineRule="auto"/>
    </w:pPr>
    <w:rPr>
      <w:rFonts w:ascii="Times New Roman" w:eastAsia="Times New Roman" w:hAnsi="Times New Roman" w:cs="Times New Roman"/>
      <w:sz w:val="24"/>
      <w:szCs w:val="20"/>
      <w:lang w:eastAsia="uk-UA"/>
    </w:rPr>
  </w:style>
  <w:style w:type="character" w:customStyle="1" w:styleId="1">
    <w:name w:val="Обычный (веб) Знак1"/>
    <w:aliases w:val="Обычный (веб) Знак Знак,Обычный (Web) Знак"/>
    <w:link w:val="a7"/>
    <w:uiPriority w:val="99"/>
    <w:locked/>
    <w:rsid w:val="00767693"/>
    <w:rPr>
      <w:rFonts w:ascii="Times New Roman" w:eastAsia="Times New Roman" w:hAnsi="Times New Roman" w:cs="Times New Roman"/>
      <w:sz w:val="24"/>
      <w:szCs w:val="20"/>
      <w:lang w:eastAsia="uk-UA"/>
    </w:rPr>
  </w:style>
  <w:style w:type="paragraph" w:styleId="a8">
    <w:name w:val="List Paragraph"/>
    <w:aliases w:val="CA bullets,EBRD List,Список уровня 2,название табл/рис,заголовок 1.1,AC List 01"/>
    <w:basedOn w:val="a"/>
    <w:link w:val="a9"/>
    <w:uiPriority w:val="34"/>
    <w:qFormat/>
    <w:rsid w:val="00BB087A"/>
    <w:pPr>
      <w:spacing w:after="160" w:line="259" w:lineRule="auto"/>
      <w:ind w:left="720"/>
      <w:contextualSpacing/>
    </w:pPr>
    <w:rPr>
      <w:rFonts w:ascii="Calibri" w:eastAsia="Calibri" w:hAnsi="Calibri" w:cs="Times New Roman"/>
      <w:lang w:val="ru-RU"/>
    </w:rPr>
  </w:style>
  <w:style w:type="character" w:customStyle="1" w:styleId="a9">
    <w:name w:val="Абзац списка Знак"/>
    <w:aliases w:val="CA bullets Знак,EBRD List Знак,Список уровня 2 Знак,название табл/рис Знак,заголовок 1.1 Знак,AC List 01 Знак"/>
    <w:link w:val="a8"/>
    <w:uiPriority w:val="34"/>
    <w:locked/>
    <w:rsid w:val="00BB087A"/>
    <w:rPr>
      <w:rFonts w:ascii="Calibri" w:eastAsia="Calibri" w:hAnsi="Calibri" w:cs="Times New Roman"/>
      <w:lang w:val="ru-RU"/>
    </w:rPr>
  </w:style>
  <w:style w:type="character" w:customStyle="1" w:styleId="aa">
    <w:name w:val="Основной текст + Полужирный"/>
    <w:uiPriority w:val="99"/>
    <w:rsid w:val="00F269ED"/>
    <w:rPr>
      <w:rFonts w:eastAsia="Times New Roman"/>
      <w:b/>
      <w:color w:val="000000"/>
      <w:spacing w:val="0"/>
      <w:w w:val="100"/>
      <w:position w:val="0"/>
      <w:sz w:val="22"/>
      <w:shd w:val="clear" w:color="auto" w:fill="FFFFFF"/>
      <w:lang w:val="uk-UA" w:eastAsia="uk-UA"/>
    </w:rPr>
  </w:style>
  <w:style w:type="paragraph" w:customStyle="1" w:styleId="10">
    <w:name w:val="Абзац списка1"/>
    <w:basedOn w:val="a"/>
    <w:uiPriority w:val="99"/>
    <w:rsid w:val="00F269ED"/>
    <w:pPr>
      <w:ind w:left="720"/>
      <w:contextualSpacing/>
    </w:pPr>
    <w:rPr>
      <w:rFonts w:ascii="Calibri" w:eastAsia="Times New Roman" w:hAnsi="Calibri" w:cs="Times New Roman"/>
    </w:rPr>
  </w:style>
  <w:style w:type="character" w:customStyle="1" w:styleId="ng-binding">
    <w:name w:val="ng-binding"/>
    <w:uiPriority w:val="99"/>
    <w:rsid w:val="00F269ED"/>
  </w:style>
  <w:style w:type="paragraph" w:styleId="ab">
    <w:name w:val="No Spacing"/>
    <w:link w:val="ac"/>
    <w:qFormat/>
    <w:rsid w:val="00F269ED"/>
    <w:pPr>
      <w:widowControl w:val="0"/>
      <w:autoSpaceDE w:val="0"/>
      <w:autoSpaceDN w:val="0"/>
      <w:adjustRightInd w:val="0"/>
      <w:spacing w:after="0" w:line="240" w:lineRule="auto"/>
    </w:pPr>
    <w:rPr>
      <w:rFonts w:ascii="Times New Roman CYR" w:eastAsia="Times New Roman" w:hAnsi="Times New Roman CYR" w:cs="Times New Roman"/>
      <w:lang w:eastAsia="uk-UA"/>
    </w:rPr>
  </w:style>
  <w:style w:type="character" w:customStyle="1" w:styleId="ac">
    <w:name w:val="Без интервала Знак"/>
    <w:link w:val="ab"/>
    <w:qFormat/>
    <w:locked/>
    <w:rsid w:val="00F269ED"/>
    <w:rPr>
      <w:rFonts w:ascii="Times New Roman CYR" w:eastAsia="Times New Roman" w:hAnsi="Times New Roman CYR" w:cs="Times New Roman"/>
      <w:lang w:eastAsia="uk-UA"/>
    </w:rPr>
  </w:style>
  <w:style w:type="table" w:styleId="ad">
    <w:name w:val="Table Grid"/>
    <w:basedOn w:val="a1"/>
    <w:uiPriority w:val="39"/>
    <w:rsid w:val="0080065E"/>
    <w:pPr>
      <w:spacing w:after="0" w:line="240" w:lineRule="auto"/>
    </w:pPr>
    <w:rPr>
      <w:rFonts w:ascii="Calibri" w:eastAsia="Calibri" w:hAnsi="Calibri"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Indent 2"/>
    <w:basedOn w:val="a"/>
    <w:link w:val="20"/>
    <w:semiHidden/>
    <w:unhideWhenUsed/>
    <w:rsid w:val="0080065E"/>
    <w:pPr>
      <w:spacing w:after="120" w:line="480" w:lineRule="auto"/>
      <w:ind w:left="283"/>
    </w:pPr>
    <w:rPr>
      <w:rFonts w:ascii="Times New Roman" w:eastAsia="Times New Roman" w:hAnsi="Times New Roman" w:cs="Times New Roman"/>
      <w:color w:val="000000"/>
      <w:sz w:val="24"/>
      <w:szCs w:val="24"/>
      <w:lang w:val="ru-RU" w:eastAsia="ru-RU"/>
    </w:rPr>
  </w:style>
  <w:style w:type="character" w:customStyle="1" w:styleId="20">
    <w:name w:val="Основной текст с отступом 2 Знак"/>
    <w:basedOn w:val="a0"/>
    <w:link w:val="2"/>
    <w:semiHidden/>
    <w:rsid w:val="0080065E"/>
    <w:rPr>
      <w:rFonts w:ascii="Times New Roman" w:eastAsia="Times New Roman" w:hAnsi="Times New Roman" w:cs="Times New Roman"/>
      <w:color w:val="000000"/>
      <w:sz w:val="24"/>
      <w:szCs w:val="24"/>
      <w:lang w:val="ru-RU" w:eastAsia="ru-RU"/>
    </w:rPr>
  </w:style>
  <w:style w:type="paragraph" w:styleId="HTML">
    <w:name w:val="HTML Preformatted"/>
    <w:basedOn w:val="a"/>
    <w:link w:val="HTML0"/>
    <w:qFormat/>
    <w:rsid w:val="00906F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Times New Roman"/>
      <w:color w:val="000000"/>
      <w:sz w:val="20"/>
      <w:szCs w:val="20"/>
    </w:rPr>
  </w:style>
  <w:style w:type="character" w:customStyle="1" w:styleId="HTML0">
    <w:name w:val="Стандартный HTML Знак"/>
    <w:basedOn w:val="a0"/>
    <w:link w:val="HTML"/>
    <w:rsid w:val="00906F8A"/>
    <w:rPr>
      <w:rFonts w:ascii="Courier New" w:eastAsia="Calibri" w:hAnsi="Courier New" w:cs="Times New Roman"/>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qFormat="1"/>
    <w:lsdException w:name="HTML Preformatted" w:uiPriority="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172BD"/>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9172BD"/>
  </w:style>
  <w:style w:type="paragraph" w:styleId="a5">
    <w:name w:val="footer"/>
    <w:basedOn w:val="a"/>
    <w:link w:val="a6"/>
    <w:uiPriority w:val="99"/>
    <w:unhideWhenUsed/>
    <w:rsid w:val="009172BD"/>
    <w:pPr>
      <w:tabs>
        <w:tab w:val="center" w:pos="4819"/>
        <w:tab w:val="right" w:pos="9639"/>
      </w:tabs>
      <w:spacing w:after="0" w:line="240" w:lineRule="auto"/>
    </w:pPr>
  </w:style>
  <w:style w:type="character" w:customStyle="1" w:styleId="a6">
    <w:name w:val="Нижний колонтитул Знак"/>
    <w:basedOn w:val="a0"/>
    <w:link w:val="a5"/>
    <w:uiPriority w:val="99"/>
    <w:rsid w:val="009172BD"/>
  </w:style>
  <w:style w:type="paragraph" w:styleId="a7">
    <w:name w:val="Normal (Web)"/>
    <w:aliases w:val="Обычный (веб) Знак,Обычный (Web)"/>
    <w:basedOn w:val="a"/>
    <w:link w:val="1"/>
    <w:uiPriority w:val="99"/>
    <w:qFormat/>
    <w:rsid w:val="00767693"/>
    <w:pPr>
      <w:spacing w:before="100" w:beforeAutospacing="1" w:after="100" w:afterAutospacing="1" w:line="240" w:lineRule="auto"/>
    </w:pPr>
    <w:rPr>
      <w:rFonts w:ascii="Times New Roman" w:eastAsia="Times New Roman" w:hAnsi="Times New Roman" w:cs="Times New Roman"/>
      <w:sz w:val="24"/>
      <w:szCs w:val="20"/>
      <w:lang w:eastAsia="uk-UA"/>
    </w:rPr>
  </w:style>
  <w:style w:type="character" w:customStyle="1" w:styleId="1">
    <w:name w:val="Обычный (веб) Знак1"/>
    <w:aliases w:val="Обычный (веб) Знак Знак,Обычный (Web) Знак"/>
    <w:link w:val="a7"/>
    <w:uiPriority w:val="99"/>
    <w:locked/>
    <w:rsid w:val="00767693"/>
    <w:rPr>
      <w:rFonts w:ascii="Times New Roman" w:eastAsia="Times New Roman" w:hAnsi="Times New Roman" w:cs="Times New Roman"/>
      <w:sz w:val="24"/>
      <w:szCs w:val="20"/>
      <w:lang w:eastAsia="uk-UA"/>
    </w:rPr>
  </w:style>
  <w:style w:type="paragraph" w:styleId="a8">
    <w:name w:val="List Paragraph"/>
    <w:aliases w:val="CA bullets,EBRD List,Список уровня 2,название табл/рис,заголовок 1.1,AC List 01"/>
    <w:basedOn w:val="a"/>
    <w:link w:val="a9"/>
    <w:uiPriority w:val="34"/>
    <w:qFormat/>
    <w:rsid w:val="00BB087A"/>
    <w:pPr>
      <w:spacing w:after="160" w:line="259" w:lineRule="auto"/>
      <w:ind w:left="720"/>
      <w:contextualSpacing/>
    </w:pPr>
    <w:rPr>
      <w:rFonts w:ascii="Calibri" w:eastAsia="Calibri" w:hAnsi="Calibri" w:cs="Times New Roman"/>
      <w:lang w:val="ru-RU"/>
    </w:rPr>
  </w:style>
  <w:style w:type="character" w:customStyle="1" w:styleId="a9">
    <w:name w:val="Абзац списка Знак"/>
    <w:aliases w:val="CA bullets Знак,EBRD List Знак,Список уровня 2 Знак,название табл/рис Знак,заголовок 1.1 Знак,AC List 01 Знак"/>
    <w:link w:val="a8"/>
    <w:uiPriority w:val="34"/>
    <w:locked/>
    <w:rsid w:val="00BB087A"/>
    <w:rPr>
      <w:rFonts w:ascii="Calibri" w:eastAsia="Calibri" w:hAnsi="Calibri" w:cs="Times New Roman"/>
      <w:lang w:val="ru-RU"/>
    </w:rPr>
  </w:style>
  <w:style w:type="character" w:customStyle="1" w:styleId="aa">
    <w:name w:val="Основной текст + Полужирный"/>
    <w:uiPriority w:val="99"/>
    <w:rsid w:val="00F269ED"/>
    <w:rPr>
      <w:rFonts w:eastAsia="Times New Roman"/>
      <w:b/>
      <w:color w:val="000000"/>
      <w:spacing w:val="0"/>
      <w:w w:val="100"/>
      <w:position w:val="0"/>
      <w:sz w:val="22"/>
      <w:shd w:val="clear" w:color="auto" w:fill="FFFFFF"/>
      <w:lang w:val="uk-UA" w:eastAsia="uk-UA"/>
    </w:rPr>
  </w:style>
  <w:style w:type="paragraph" w:customStyle="1" w:styleId="10">
    <w:name w:val="Абзац списка1"/>
    <w:basedOn w:val="a"/>
    <w:uiPriority w:val="99"/>
    <w:rsid w:val="00F269ED"/>
    <w:pPr>
      <w:ind w:left="720"/>
      <w:contextualSpacing/>
    </w:pPr>
    <w:rPr>
      <w:rFonts w:ascii="Calibri" w:eastAsia="Times New Roman" w:hAnsi="Calibri" w:cs="Times New Roman"/>
    </w:rPr>
  </w:style>
  <w:style w:type="character" w:customStyle="1" w:styleId="ng-binding">
    <w:name w:val="ng-binding"/>
    <w:uiPriority w:val="99"/>
    <w:rsid w:val="00F269ED"/>
  </w:style>
  <w:style w:type="paragraph" w:styleId="ab">
    <w:name w:val="No Spacing"/>
    <w:link w:val="ac"/>
    <w:qFormat/>
    <w:rsid w:val="00F269ED"/>
    <w:pPr>
      <w:widowControl w:val="0"/>
      <w:autoSpaceDE w:val="0"/>
      <w:autoSpaceDN w:val="0"/>
      <w:adjustRightInd w:val="0"/>
      <w:spacing w:after="0" w:line="240" w:lineRule="auto"/>
    </w:pPr>
    <w:rPr>
      <w:rFonts w:ascii="Times New Roman CYR" w:eastAsia="Times New Roman" w:hAnsi="Times New Roman CYR" w:cs="Times New Roman"/>
      <w:lang w:eastAsia="uk-UA"/>
    </w:rPr>
  </w:style>
  <w:style w:type="character" w:customStyle="1" w:styleId="ac">
    <w:name w:val="Без интервала Знак"/>
    <w:link w:val="ab"/>
    <w:qFormat/>
    <w:locked/>
    <w:rsid w:val="00F269ED"/>
    <w:rPr>
      <w:rFonts w:ascii="Times New Roman CYR" w:eastAsia="Times New Roman" w:hAnsi="Times New Roman CYR" w:cs="Times New Roman"/>
      <w:lang w:eastAsia="uk-UA"/>
    </w:rPr>
  </w:style>
  <w:style w:type="table" w:styleId="ad">
    <w:name w:val="Table Grid"/>
    <w:basedOn w:val="a1"/>
    <w:uiPriority w:val="39"/>
    <w:rsid w:val="0080065E"/>
    <w:pPr>
      <w:spacing w:after="0" w:line="240" w:lineRule="auto"/>
    </w:pPr>
    <w:rPr>
      <w:rFonts w:ascii="Calibri" w:eastAsia="Calibri" w:hAnsi="Calibri"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Indent 2"/>
    <w:basedOn w:val="a"/>
    <w:link w:val="20"/>
    <w:semiHidden/>
    <w:unhideWhenUsed/>
    <w:rsid w:val="0080065E"/>
    <w:pPr>
      <w:spacing w:after="120" w:line="480" w:lineRule="auto"/>
      <w:ind w:left="283"/>
    </w:pPr>
    <w:rPr>
      <w:rFonts w:ascii="Times New Roman" w:eastAsia="Times New Roman" w:hAnsi="Times New Roman" w:cs="Times New Roman"/>
      <w:color w:val="000000"/>
      <w:sz w:val="24"/>
      <w:szCs w:val="24"/>
      <w:lang w:val="ru-RU" w:eastAsia="ru-RU"/>
    </w:rPr>
  </w:style>
  <w:style w:type="character" w:customStyle="1" w:styleId="20">
    <w:name w:val="Основной текст с отступом 2 Знак"/>
    <w:basedOn w:val="a0"/>
    <w:link w:val="2"/>
    <w:semiHidden/>
    <w:rsid w:val="0080065E"/>
    <w:rPr>
      <w:rFonts w:ascii="Times New Roman" w:eastAsia="Times New Roman" w:hAnsi="Times New Roman" w:cs="Times New Roman"/>
      <w:color w:val="000000"/>
      <w:sz w:val="24"/>
      <w:szCs w:val="24"/>
      <w:lang w:val="ru-RU" w:eastAsia="ru-RU"/>
    </w:rPr>
  </w:style>
  <w:style w:type="paragraph" w:styleId="HTML">
    <w:name w:val="HTML Preformatted"/>
    <w:basedOn w:val="a"/>
    <w:link w:val="HTML0"/>
    <w:qFormat/>
    <w:rsid w:val="00906F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Times New Roman"/>
      <w:color w:val="000000"/>
      <w:sz w:val="20"/>
      <w:szCs w:val="20"/>
    </w:rPr>
  </w:style>
  <w:style w:type="character" w:customStyle="1" w:styleId="HTML0">
    <w:name w:val="Стандартный HTML Знак"/>
    <w:basedOn w:val="a0"/>
    <w:link w:val="HTML"/>
    <w:rsid w:val="00906F8A"/>
    <w:rPr>
      <w:rFonts w:ascii="Courier New" w:eastAsia="Calibri" w:hAnsi="Courier New" w:cs="Times New Roman"/>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467042">
      <w:bodyDiv w:val="1"/>
      <w:marLeft w:val="0"/>
      <w:marRight w:val="0"/>
      <w:marTop w:val="0"/>
      <w:marBottom w:val="0"/>
      <w:divBdr>
        <w:top w:val="none" w:sz="0" w:space="0" w:color="auto"/>
        <w:left w:val="none" w:sz="0" w:space="0" w:color="auto"/>
        <w:bottom w:val="none" w:sz="0" w:space="0" w:color="auto"/>
        <w:right w:val="none" w:sz="0" w:space="0" w:color="auto"/>
      </w:divBdr>
    </w:div>
    <w:div w:id="1017002092">
      <w:bodyDiv w:val="1"/>
      <w:marLeft w:val="0"/>
      <w:marRight w:val="0"/>
      <w:marTop w:val="0"/>
      <w:marBottom w:val="0"/>
      <w:divBdr>
        <w:top w:val="none" w:sz="0" w:space="0" w:color="auto"/>
        <w:left w:val="none" w:sz="0" w:space="0" w:color="auto"/>
        <w:bottom w:val="none" w:sz="0" w:space="0" w:color="auto"/>
        <w:right w:val="none" w:sz="0" w:space="0" w:color="auto"/>
      </w:divBdr>
    </w:div>
    <w:div w:id="1233391491">
      <w:bodyDiv w:val="1"/>
      <w:marLeft w:val="0"/>
      <w:marRight w:val="0"/>
      <w:marTop w:val="0"/>
      <w:marBottom w:val="0"/>
      <w:divBdr>
        <w:top w:val="none" w:sz="0" w:space="0" w:color="auto"/>
        <w:left w:val="none" w:sz="0" w:space="0" w:color="auto"/>
        <w:bottom w:val="none" w:sz="0" w:space="0" w:color="auto"/>
        <w:right w:val="none" w:sz="0" w:space="0" w:color="auto"/>
      </w:divBdr>
    </w:div>
    <w:div w:id="1451588130">
      <w:bodyDiv w:val="1"/>
      <w:marLeft w:val="0"/>
      <w:marRight w:val="0"/>
      <w:marTop w:val="0"/>
      <w:marBottom w:val="0"/>
      <w:divBdr>
        <w:top w:val="none" w:sz="0" w:space="0" w:color="auto"/>
        <w:left w:val="none" w:sz="0" w:space="0" w:color="auto"/>
        <w:bottom w:val="none" w:sz="0" w:space="0" w:color="auto"/>
        <w:right w:val="none" w:sz="0" w:space="0" w:color="auto"/>
      </w:divBdr>
    </w:div>
    <w:div w:id="1890875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6263</Words>
  <Characters>3571</Characters>
  <Application>Microsoft Office Word</Application>
  <DocSecurity>0</DocSecurity>
  <Lines>29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2023-06-29T12:29:00Z</dcterms:created>
  <dcterms:modified xsi:type="dcterms:W3CDTF">2023-06-29T12:29:00Z</dcterms:modified>
</cp:coreProperties>
</file>