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Default="009172BD" w:rsidP="009172BD">
      <w:pPr>
        <w:jc w:val="center"/>
      </w:pPr>
    </w:p>
    <w:p w:rsidR="00EB46DB" w:rsidRDefault="009172BD" w:rsidP="009172BD">
      <w:pPr>
        <w:jc w:val="center"/>
        <w:rPr>
          <w:b/>
        </w:rPr>
      </w:pPr>
      <w:r w:rsidRPr="009172BD">
        <w:rPr>
          <w:b/>
        </w:rPr>
        <w:t>ОБГРУНТУВАННЯ</w:t>
      </w:r>
    </w:p>
    <w:p w:rsidR="009172BD" w:rsidRDefault="009172BD" w:rsidP="009172BD">
      <w:pPr>
        <w:jc w:val="center"/>
      </w:pPr>
      <w:r w:rsidRPr="009172BD">
        <w:t>технічних та якісних характеристик закупівлі</w:t>
      </w:r>
      <w:r>
        <w:t xml:space="preserve"> </w:t>
      </w:r>
      <w:r w:rsidR="00614C56" w:rsidRPr="00614C56">
        <w:rPr>
          <w:b/>
          <w:i/>
        </w:rPr>
        <w:t>Бензин А-95(Класифікатор ДК 021:2015 (CPV) : 09130000-9 Нафта і дистиляти)</w:t>
      </w:r>
      <w:r>
        <w:t>, розміру бюджетного призначення, очікуваної вартості предмета закупівлі</w:t>
      </w:r>
    </w:p>
    <w:p w:rsidR="009172BD" w:rsidRPr="00064C3F" w:rsidRDefault="009172BD" w:rsidP="00064C3F">
      <w:pPr>
        <w:jc w:val="center"/>
        <w:rPr>
          <w:i/>
          <w:sz w:val="20"/>
          <w:szCs w:val="20"/>
        </w:rPr>
      </w:pPr>
      <w:r w:rsidRPr="009172BD">
        <w:rPr>
          <w:sz w:val="20"/>
          <w:szCs w:val="20"/>
        </w:rPr>
        <w:t>(</w:t>
      </w:r>
      <w:r w:rsidRPr="009172BD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Default="009172BD" w:rsidP="009172BD">
      <w:pPr>
        <w:rPr>
          <w:b/>
          <w:i/>
        </w:rPr>
      </w:pPr>
      <w:r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Default="009172BD" w:rsidP="009172BD">
      <w:pPr>
        <w:rPr>
          <w:i/>
        </w:rPr>
      </w:pPr>
      <w:proofErr w:type="spellStart"/>
      <w:r w:rsidRPr="009635B9">
        <w:rPr>
          <w:i/>
        </w:rPr>
        <w:t>Стрижавський</w:t>
      </w:r>
      <w:proofErr w:type="spellEnd"/>
      <w:r w:rsidRPr="009635B9">
        <w:rPr>
          <w:i/>
        </w:rPr>
        <w:t xml:space="preserve"> дитячий будинок-інтернат;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 xml:space="preserve">23210, Вінницька область, Вінницький район, </w:t>
      </w:r>
      <w:proofErr w:type="spellStart"/>
      <w:r w:rsidRPr="009635B9">
        <w:rPr>
          <w:i/>
        </w:rPr>
        <w:t>смт</w:t>
      </w:r>
      <w:proofErr w:type="spellEnd"/>
      <w:r w:rsidRPr="009635B9">
        <w:rPr>
          <w:i/>
        </w:rPr>
        <w:t xml:space="preserve"> </w:t>
      </w:r>
      <w:proofErr w:type="spellStart"/>
      <w:r w:rsidRPr="009635B9">
        <w:rPr>
          <w:i/>
        </w:rPr>
        <w:t>Стрижавка</w:t>
      </w:r>
      <w:proofErr w:type="spellEnd"/>
      <w:r w:rsidRPr="009635B9">
        <w:rPr>
          <w:i/>
        </w:rPr>
        <w:t>, вул.</w:t>
      </w:r>
      <w:r w:rsidR="00B44A86">
        <w:rPr>
          <w:i/>
        </w:rPr>
        <w:t xml:space="preserve"> </w:t>
      </w:r>
      <w:proofErr w:type="spellStart"/>
      <w:r w:rsidRPr="009635B9">
        <w:rPr>
          <w:i/>
        </w:rPr>
        <w:t>Новосільська</w:t>
      </w:r>
      <w:proofErr w:type="spellEnd"/>
      <w:r w:rsidRPr="009635B9">
        <w:rPr>
          <w:i/>
        </w:rPr>
        <w:t xml:space="preserve">, 39;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>03188145;</w:t>
      </w:r>
    </w:p>
    <w:p w:rsidR="009172BD" w:rsidRDefault="009172BD" w:rsidP="009172BD">
      <w:pPr>
        <w:rPr>
          <w:i/>
        </w:rPr>
      </w:pPr>
      <w:r w:rsidRPr="009635B9">
        <w:rPr>
          <w:i/>
        </w:rPr>
        <w:t xml:space="preserve"> юридична   особа є од</w:t>
      </w:r>
      <w:r w:rsidR="00B44A86">
        <w:rPr>
          <w:i/>
        </w:rPr>
        <w:t>е</w:t>
      </w:r>
      <w:r w:rsidRPr="009635B9">
        <w:rPr>
          <w:i/>
        </w:rPr>
        <w:t>ржувачем бюджетних коштів (</w:t>
      </w:r>
      <w:r w:rsidR="009635B9" w:rsidRPr="009635B9">
        <w:rPr>
          <w:i/>
        </w:rPr>
        <w:t>замовник , визначений абзацом</w:t>
      </w:r>
      <w:r w:rsidR="009635B9">
        <w:rPr>
          <w:i/>
        </w:rPr>
        <w:t xml:space="preserve"> 2 </w:t>
      </w:r>
      <w:r w:rsidR="009635B9" w:rsidRPr="009635B9">
        <w:rPr>
          <w:i/>
        </w:rPr>
        <w:t>п.3 ч.1  ст.2 Закону України «Про публічні закупівлі»)</w:t>
      </w:r>
      <w:r w:rsidR="009635B9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>
        <w:rPr>
          <w:b/>
        </w:rPr>
        <w:t xml:space="preserve">Назва предмета закупівлі із зазначенням коду за Єдиним закупівельним словником та назви </w:t>
      </w:r>
      <w:r w:rsidRPr="00A801AC">
        <w:rPr>
          <w:b/>
        </w:rPr>
        <w:t>відповідних класифікаторів предмета закупівлі й частин предмета закупівлі (за наявності):</w:t>
      </w:r>
    </w:p>
    <w:p w:rsidR="00BB087A" w:rsidRPr="00F269ED" w:rsidRDefault="00614C56" w:rsidP="009172BD">
      <w:pPr>
        <w:rPr>
          <w:i/>
        </w:rPr>
      </w:pPr>
      <w:r w:rsidRPr="00614C56">
        <w:rPr>
          <w:i/>
        </w:rPr>
        <w:t>Бензин А-95(Класифікатор ДК 021:2015 (CPV) : 09130000-9 Нафта і дистиляти)</w:t>
      </w:r>
      <w:r w:rsidR="00F0555F" w:rsidRPr="00F0555F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Вид та ідентифікатор процедури закупівлі: </w:t>
      </w:r>
    </w:p>
    <w:p w:rsidR="009635B9" w:rsidRPr="00A801AC" w:rsidRDefault="009635B9" w:rsidP="009172BD">
      <w:pPr>
        <w:rPr>
          <w:i/>
        </w:rPr>
      </w:pPr>
      <w:r w:rsidRPr="00A801AC">
        <w:rPr>
          <w:i/>
        </w:rPr>
        <w:t>Відкриті торги</w:t>
      </w:r>
      <w:r w:rsidR="00685D62" w:rsidRPr="00582F61">
        <w:rPr>
          <w:i/>
        </w:rPr>
        <w:t xml:space="preserve"> з особливостями</w:t>
      </w:r>
      <w:r w:rsidRPr="00A801AC">
        <w:rPr>
          <w:i/>
        </w:rPr>
        <w:t>,</w:t>
      </w:r>
    </w:p>
    <w:p w:rsidR="000415A6" w:rsidRPr="00A801AC" w:rsidRDefault="007F5A38" w:rsidP="009172BD">
      <w:pPr>
        <w:rPr>
          <w:i/>
        </w:rPr>
      </w:pPr>
      <w:r w:rsidRPr="007F5A38">
        <w:rPr>
          <w:b/>
          <w:i/>
        </w:rPr>
        <w:t>UA-2024-04-09-010192-a</w:t>
      </w:r>
      <w:r w:rsidR="000415A6" w:rsidRPr="00A801AC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Очікувана вартість та </w:t>
      </w:r>
      <w:r w:rsidR="001E392A" w:rsidRPr="00A801AC">
        <w:rPr>
          <w:b/>
        </w:rPr>
        <w:t>обґрунтування</w:t>
      </w:r>
      <w:r w:rsidR="00335FEA" w:rsidRPr="00A801AC">
        <w:rPr>
          <w:b/>
        </w:rPr>
        <w:t xml:space="preserve"> очікуваної вартості предмета закупівлі:</w:t>
      </w:r>
      <w:r w:rsidR="003B2047" w:rsidRPr="003B2047">
        <w:t xml:space="preserve"> </w:t>
      </w:r>
      <w:r w:rsidR="00F86EBE">
        <w:t xml:space="preserve"> </w:t>
      </w:r>
      <w:r w:rsidR="00614C56">
        <w:rPr>
          <w:b/>
        </w:rPr>
        <w:t>102</w:t>
      </w:r>
      <w:r w:rsidR="001C1193">
        <w:rPr>
          <w:b/>
        </w:rPr>
        <w:t xml:space="preserve"> 00</w:t>
      </w:r>
      <w:r w:rsidR="00DA35D1">
        <w:rPr>
          <w:b/>
        </w:rPr>
        <w:t>0</w:t>
      </w:r>
      <w:r w:rsidR="003B2047" w:rsidRPr="003B2047">
        <w:rPr>
          <w:b/>
        </w:rPr>
        <w:t>,00</w:t>
      </w:r>
    </w:p>
    <w:p w:rsidR="00335FEA" w:rsidRPr="00A801AC" w:rsidRDefault="00335FEA" w:rsidP="009172BD">
      <w:pPr>
        <w:rPr>
          <w:i/>
        </w:rPr>
      </w:pPr>
      <w:r w:rsidRPr="00A801AC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A801AC">
        <w:rPr>
          <w:i/>
        </w:rPr>
        <w:t xml:space="preserve"> </w:t>
      </w:r>
      <w:r w:rsidRPr="00A801AC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Default="0031499A" w:rsidP="0031499A">
      <w:pPr>
        <w:rPr>
          <w:i/>
        </w:rPr>
      </w:pPr>
      <w:r>
        <w:rPr>
          <w:b/>
        </w:rPr>
        <w:t xml:space="preserve">Розмір бюджетного призначення: </w:t>
      </w:r>
      <w:r>
        <w:t xml:space="preserve"> </w:t>
      </w:r>
      <w:r>
        <w:rPr>
          <w:i/>
        </w:rPr>
        <w:t>Згідно з планом використання бюджетних коштів на 2024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2024 рік.</w:t>
      </w:r>
    </w:p>
    <w:p w:rsidR="00A732EE" w:rsidRPr="00A801AC" w:rsidRDefault="001E392A" w:rsidP="009172BD">
      <w:pPr>
        <w:rPr>
          <w:i/>
        </w:rPr>
      </w:pPr>
      <w:r w:rsidRPr="00A801AC">
        <w:rPr>
          <w:b/>
        </w:rPr>
        <w:t>Обґрунтування</w:t>
      </w:r>
      <w:r w:rsidR="00A732EE" w:rsidRPr="00A801AC">
        <w:rPr>
          <w:b/>
        </w:rPr>
        <w:t xml:space="preserve"> технічних та якісних характеристик предмета закупівлі. </w:t>
      </w:r>
      <w:r w:rsidR="00A732EE" w:rsidRPr="00A801AC">
        <w:rPr>
          <w:i/>
        </w:rPr>
        <w:t>Термін постачання</w:t>
      </w:r>
      <w:r w:rsidR="00B44A86" w:rsidRPr="00A801AC">
        <w:rPr>
          <w:i/>
        </w:rPr>
        <w:t xml:space="preserve"> </w:t>
      </w:r>
      <w:r w:rsidR="00A732EE" w:rsidRPr="00A801AC">
        <w:rPr>
          <w:i/>
        </w:rPr>
        <w:t xml:space="preserve">- </w:t>
      </w:r>
      <w:r w:rsidR="00356ADF" w:rsidRPr="00A801AC">
        <w:rPr>
          <w:i/>
        </w:rPr>
        <w:t xml:space="preserve">з дати </w:t>
      </w:r>
      <w:r>
        <w:rPr>
          <w:i/>
        </w:rPr>
        <w:t>укладання договору по 31.12.2024</w:t>
      </w:r>
      <w:r w:rsidR="00356ADF" w:rsidRPr="00A801AC">
        <w:rPr>
          <w:i/>
        </w:rPr>
        <w:t xml:space="preserve"> року.</w:t>
      </w:r>
    </w:p>
    <w:p w:rsidR="00356ADF" w:rsidRPr="00A801AC" w:rsidRDefault="00356ADF" w:rsidP="00356ADF">
      <w:r w:rsidRPr="00A801AC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Default="00356ADF" w:rsidP="00356ADF">
      <w:pPr>
        <w:rPr>
          <w:b/>
          <w:i/>
        </w:rPr>
      </w:pPr>
      <w:r w:rsidRPr="00A801AC">
        <w:rPr>
          <w:b/>
          <w:i/>
        </w:rPr>
        <w:lastRenderedPageBreak/>
        <w:t>Враховуючи зазначене, замовник прийняв рішення стосовно застосування</w:t>
      </w:r>
      <w:r>
        <w:rPr>
          <w:b/>
          <w:i/>
        </w:rPr>
        <w:t xml:space="preserve"> таких технічних та якісних характеристик предмета закупівлі:</w:t>
      </w:r>
    </w:p>
    <w:p w:rsidR="0080065E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502948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B060FF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1C1193" w:rsidRDefault="001C1193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1C1193" w:rsidRDefault="00614C56" w:rsidP="001C1193">
      <w:pPr>
        <w:jc w:val="center"/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</w:pPr>
      <w:r w:rsidRPr="00614C56"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  <w:t>Бензин А-95(Класифікатор ДК 021:2015 (CPV) : 09130000-9 Нафта і дистиляти)</w:t>
      </w:r>
    </w:p>
    <w:p w:rsidR="001C1193" w:rsidRPr="00110CB1" w:rsidRDefault="001C1193" w:rsidP="001C1193">
      <w:pPr>
        <w:rPr>
          <w:rFonts w:ascii="Times New Roman" w:hAnsi="Times New Roman"/>
        </w:rPr>
      </w:pPr>
      <w:r w:rsidRPr="00110CB1">
        <w:rPr>
          <w:rFonts w:ascii="Times New Roman" w:hAnsi="Times New Roman"/>
        </w:rPr>
        <w:t>1. Строк по</w:t>
      </w:r>
      <w:r>
        <w:rPr>
          <w:rFonts w:ascii="Times New Roman" w:hAnsi="Times New Roman"/>
        </w:rPr>
        <w:t>ставки товару:  по  31.12.2024</w:t>
      </w:r>
      <w:r w:rsidRPr="00110CB1">
        <w:rPr>
          <w:rFonts w:ascii="Times New Roman" w:hAnsi="Times New Roman"/>
        </w:rPr>
        <w:t>р.</w:t>
      </w:r>
    </w:p>
    <w:p w:rsidR="001C1193" w:rsidRPr="00110CB1" w:rsidRDefault="001C1193" w:rsidP="001C1193">
      <w:pPr>
        <w:rPr>
          <w:rFonts w:ascii="Times New Roman" w:hAnsi="Times New Roman"/>
        </w:rPr>
      </w:pPr>
      <w:r w:rsidRPr="00110CB1">
        <w:rPr>
          <w:rFonts w:ascii="Times New Roman" w:hAnsi="Times New Roman"/>
        </w:rPr>
        <w:t xml:space="preserve">2. Місце поставки товарів:  23210, Вінницька область, Вінницький район, </w:t>
      </w:r>
      <w:proofErr w:type="spellStart"/>
      <w:r w:rsidRPr="00110CB1">
        <w:rPr>
          <w:rFonts w:ascii="Times New Roman" w:hAnsi="Times New Roman"/>
        </w:rPr>
        <w:t>смт</w:t>
      </w:r>
      <w:proofErr w:type="spellEnd"/>
      <w:r w:rsidRPr="00110CB1">
        <w:rPr>
          <w:rFonts w:ascii="Times New Roman" w:hAnsi="Times New Roman"/>
        </w:rPr>
        <w:t xml:space="preserve"> </w:t>
      </w:r>
      <w:proofErr w:type="spellStart"/>
      <w:r w:rsidRPr="00110CB1">
        <w:rPr>
          <w:rFonts w:ascii="Times New Roman" w:hAnsi="Times New Roman"/>
        </w:rPr>
        <w:t>Стрижавка</w:t>
      </w:r>
      <w:proofErr w:type="spellEnd"/>
      <w:r w:rsidRPr="00110CB1">
        <w:rPr>
          <w:rFonts w:ascii="Times New Roman" w:hAnsi="Times New Roman"/>
        </w:rPr>
        <w:t xml:space="preserve">, вул. </w:t>
      </w:r>
      <w:proofErr w:type="spellStart"/>
      <w:r w:rsidRPr="00110CB1">
        <w:rPr>
          <w:rFonts w:ascii="Times New Roman" w:hAnsi="Times New Roman"/>
        </w:rPr>
        <w:t>Новосільська</w:t>
      </w:r>
      <w:proofErr w:type="spellEnd"/>
      <w:r w:rsidRPr="00110CB1">
        <w:rPr>
          <w:rFonts w:ascii="Times New Roman" w:hAnsi="Times New Roman"/>
        </w:rPr>
        <w:t>, 39.</w:t>
      </w:r>
    </w:p>
    <w:tbl>
      <w:tblPr>
        <w:tblStyle w:val="ad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3715"/>
        <w:gridCol w:w="2165"/>
        <w:gridCol w:w="2165"/>
      </w:tblGrid>
      <w:tr w:rsidR="001C1193" w:rsidRPr="00110CB1" w:rsidTr="00360F81">
        <w:tc>
          <w:tcPr>
            <w:tcW w:w="806" w:type="dxa"/>
          </w:tcPr>
          <w:p w:rsidR="001C1193" w:rsidRPr="00110CB1" w:rsidRDefault="001C1193" w:rsidP="00360F81">
            <w:pPr>
              <w:pStyle w:val="a8"/>
              <w:ind w:left="0"/>
              <w:jc w:val="both"/>
              <w:rPr>
                <w:rFonts w:ascii="Times New Roman" w:hAnsi="Times New Roman"/>
                <w:b/>
                <w:color w:val="1A1A1A" w:themeColor="background1" w:themeShade="1A"/>
              </w:rPr>
            </w:pPr>
            <w:r w:rsidRPr="00110CB1">
              <w:rPr>
                <w:rFonts w:ascii="Times New Roman" w:hAnsi="Times New Roman"/>
                <w:b/>
                <w:color w:val="1A1A1A" w:themeColor="background1" w:themeShade="1A"/>
              </w:rPr>
              <w:t xml:space="preserve">№ </w:t>
            </w:r>
            <w:proofErr w:type="gramStart"/>
            <w:r w:rsidRPr="00110CB1">
              <w:rPr>
                <w:rFonts w:ascii="Times New Roman" w:hAnsi="Times New Roman"/>
                <w:b/>
                <w:color w:val="1A1A1A" w:themeColor="background1" w:themeShade="1A"/>
              </w:rPr>
              <w:t>п</w:t>
            </w:r>
            <w:proofErr w:type="gramEnd"/>
            <w:r w:rsidRPr="00110CB1">
              <w:rPr>
                <w:rFonts w:ascii="Times New Roman" w:hAnsi="Times New Roman"/>
                <w:b/>
                <w:color w:val="1A1A1A" w:themeColor="background1" w:themeShade="1A"/>
              </w:rPr>
              <w:t>/п</w:t>
            </w:r>
          </w:p>
        </w:tc>
        <w:tc>
          <w:tcPr>
            <w:tcW w:w="3715" w:type="dxa"/>
          </w:tcPr>
          <w:p w:rsidR="001C1193" w:rsidRPr="00110CB1" w:rsidRDefault="001C1193" w:rsidP="00360F81">
            <w:pPr>
              <w:pStyle w:val="a8"/>
              <w:ind w:left="0"/>
              <w:jc w:val="both"/>
              <w:rPr>
                <w:rFonts w:ascii="Times New Roman" w:hAnsi="Times New Roman"/>
                <w:b/>
                <w:color w:val="1A1A1A" w:themeColor="background1" w:themeShade="1A"/>
              </w:rPr>
            </w:pPr>
            <w:proofErr w:type="spellStart"/>
            <w:r w:rsidRPr="00110CB1">
              <w:rPr>
                <w:rFonts w:ascii="Times New Roman" w:hAnsi="Times New Roman"/>
                <w:b/>
                <w:color w:val="1A1A1A" w:themeColor="background1" w:themeShade="1A"/>
              </w:rPr>
              <w:t>Найменування</w:t>
            </w:r>
            <w:proofErr w:type="spellEnd"/>
            <w:r w:rsidRPr="00110CB1">
              <w:rPr>
                <w:rFonts w:ascii="Times New Roman" w:hAnsi="Times New Roman"/>
                <w:b/>
                <w:color w:val="1A1A1A" w:themeColor="background1" w:themeShade="1A"/>
              </w:rPr>
              <w:t xml:space="preserve"> товару</w:t>
            </w:r>
          </w:p>
        </w:tc>
        <w:tc>
          <w:tcPr>
            <w:tcW w:w="2165" w:type="dxa"/>
          </w:tcPr>
          <w:p w:rsidR="001C1193" w:rsidRPr="00110CB1" w:rsidRDefault="001C1193" w:rsidP="00360F81">
            <w:pPr>
              <w:pStyle w:val="a8"/>
              <w:ind w:left="0"/>
              <w:jc w:val="both"/>
              <w:rPr>
                <w:rFonts w:ascii="Times New Roman" w:hAnsi="Times New Roman"/>
                <w:b/>
                <w:color w:val="1A1A1A" w:themeColor="background1" w:themeShade="1A"/>
              </w:rPr>
            </w:pPr>
            <w:proofErr w:type="spellStart"/>
            <w:r w:rsidRPr="00110CB1">
              <w:rPr>
                <w:rFonts w:ascii="Times New Roman" w:hAnsi="Times New Roman"/>
                <w:b/>
                <w:color w:val="1A1A1A" w:themeColor="background1" w:themeShade="1A"/>
              </w:rPr>
              <w:t>Одиниці</w:t>
            </w:r>
            <w:proofErr w:type="spellEnd"/>
            <w:r w:rsidRPr="00110CB1">
              <w:rPr>
                <w:rFonts w:ascii="Times New Roman" w:hAnsi="Times New Roman"/>
                <w:b/>
                <w:color w:val="1A1A1A" w:themeColor="background1" w:themeShade="1A"/>
              </w:rPr>
              <w:t xml:space="preserve"> </w:t>
            </w:r>
            <w:proofErr w:type="spellStart"/>
            <w:r w:rsidRPr="00110CB1">
              <w:rPr>
                <w:rFonts w:ascii="Times New Roman" w:hAnsi="Times New Roman"/>
                <w:b/>
                <w:color w:val="1A1A1A" w:themeColor="background1" w:themeShade="1A"/>
              </w:rPr>
              <w:t>виміру</w:t>
            </w:r>
            <w:proofErr w:type="spellEnd"/>
          </w:p>
        </w:tc>
        <w:tc>
          <w:tcPr>
            <w:tcW w:w="2165" w:type="dxa"/>
          </w:tcPr>
          <w:p w:rsidR="001C1193" w:rsidRPr="00110CB1" w:rsidRDefault="001C1193" w:rsidP="00360F81">
            <w:pPr>
              <w:pStyle w:val="a8"/>
              <w:ind w:left="0"/>
              <w:jc w:val="both"/>
              <w:rPr>
                <w:rFonts w:ascii="Times New Roman" w:hAnsi="Times New Roman"/>
                <w:b/>
                <w:color w:val="1A1A1A" w:themeColor="background1" w:themeShade="1A"/>
              </w:rPr>
            </w:pPr>
            <w:proofErr w:type="spellStart"/>
            <w:r w:rsidRPr="00110CB1">
              <w:rPr>
                <w:rFonts w:ascii="Times New Roman" w:hAnsi="Times New Roman"/>
                <w:b/>
                <w:color w:val="1A1A1A" w:themeColor="background1" w:themeShade="1A"/>
              </w:rPr>
              <w:t>Кількість</w:t>
            </w:r>
            <w:proofErr w:type="spellEnd"/>
          </w:p>
        </w:tc>
      </w:tr>
      <w:tr w:rsidR="001C1193" w:rsidRPr="00110CB1" w:rsidTr="00360F81">
        <w:tc>
          <w:tcPr>
            <w:tcW w:w="806" w:type="dxa"/>
          </w:tcPr>
          <w:p w:rsidR="001C1193" w:rsidRPr="00110CB1" w:rsidRDefault="001C1193" w:rsidP="00360F81">
            <w:pPr>
              <w:pStyle w:val="a8"/>
              <w:ind w:left="0"/>
              <w:jc w:val="center"/>
              <w:rPr>
                <w:rFonts w:ascii="Times New Roman" w:hAnsi="Times New Roman"/>
                <w:color w:val="1A1A1A" w:themeColor="background1" w:themeShade="1A"/>
              </w:rPr>
            </w:pPr>
            <w:r w:rsidRPr="00110CB1">
              <w:rPr>
                <w:rFonts w:ascii="Times New Roman" w:hAnsi="Times New Roman"/>
                <w:color w:val="1A1A1A" w:themeColor="background1" w:themeShade="1A"/>
              </w:rPr>
              <w:t>1</w:t>
            </w:r>
          </w:p>
        </w:tc>
        <w:tc>
          <w:tcPr>
            <w:tcW w:w="3715" w:type="dxa"/>
          </w:tcPr>
          <w:p w:rsidR="001C1193" w:rsidRPr="00614C56" w:rsidRDefault="00614C56" w:rsidP="00614C56">
            <w:pPr>
              <w:pStyle w:val="a8"/>
              <w:ind w:left="0"/>
              <w:jc w:val="center"/>
              <w:rPr>
                <w:rFonts w:ascii="Times New Roman" w:hAnsi="Times New Roman"/>
                <w:color w:val="1A1A1A" w:themeColor="background1" w:themeShade="1A"/>
                <w:lang w:val="uk-UA"/>
              </w:rPr>
            </w:pPr>
            <w:r>
              <w:rPr>
                <w:rFonts w:ascii="Times New Roman" w:hAnsi="Times New Roman"/>
                <w:color w:val="1A1A1A" w:themeColor="background1" w:themeShade="1A"/>
              </w:rPr>
              <w:t>Бензин А-95</w:t>
            </w:r>
          </w:p>
        </w:tc>
        <w:tc>
          <w:tcPr>
            <w:tcW w:w="2165" w:type="dxa"/>
          </w:tcPr>
          <w:p w:rsidR="001C1193" w:rsidRPr="00110CB1" w:rsidRDefault="001C1193" w:rsidP="00360F81">
            <w:pPr>
              <w:pStyle w:val="a8"/>
              <w:ind w:left="0"/>
              <w:jc w:val="center"/>
              <w:rPr>
                <w:rFonts w:ascii="Times New Roman" w:hAnsi="Times New Roman"/>
                <w:color w:val="1A1A1A" w:themeColor="background1" w:themeShade="1A"/>
              </w:rPr>
            </w:pPr>
            <w:r w:rsidRPr="00110CB1">
              <w:rPr>
                <w:rFonts w:ascii="Times New Roman" w:hAnsi="Times New Roman"/>
                <w:color w:val="1A1A1A" w:themeColor="background1" w:themeShade="1A"/>
              </w:rPr>
              <w:t>л</w:t>
            </w:r>
          </w:p>
        </w:tc>
        <w:tc>
          <w:tcPr>
            <w:tcW w:w="2165" w:type="dxa"/>
          </w:tcPr>
          <w:p w:rsidR="001C1193" w:rsidRPr="00110CB1" w:rsidRDefault="00614C56" w:rsidP="00360F81">
            <w:pPr>
              <w:pStyle w:val="a8"/>
              <w:ind w:left="0"/>
              <w:jc w:val="center"/>
              <w:rPr>
                <w:rFonts w:ascii="Times New Roman" w:hAnsi="Times New Roman"/>
                <w:color w:val="1A1A1A" w:themeColor="background1" w:themeShade="1A"/>
              </w:rPr>
            </w:pPr>
            <w:r>
              <w:rPr>
                <w:rFonts w:ascii="Times New Roman" w:hAnsi="Times New Roman"/>
                <w:color w:val="1A1A1A" w:themeColor="background1" w:themeShade="1A"/>
                <w:lang w:val="uk-UA"/>
              </w:rPr>
              <w:t>2</w:t>
            </w:r>
            <w:r w:rsidR="001C1193">
              <w:rPr>
                <w:rFonts w:ascii="Times New Roman" w:hAnsi="Times New Roman"/>
                <w:color w:val="1A1A1A" w:themeColor="background1" w:themeShade="1A"/>
              </w:rPr>
              <w:t xml:space="preserve"> </w:t>
            </w:r>
            <w:r w:rsidR="001C1193" w:rsidRPr="00110CB1">
              <w:rPr>
                <w:rFonts w:ascii="Times New Roman" w:hAnsi="Times New Roman"/>
                <w:color w:val="1A1A1A" w:themeColor="background1" w:themeShade="1A"/>
              </w:rPr>
              <w:t>000</w:t>
            </w:r>
          </w:p>
        </w:tc>
      </w:tr>
    </w:tbl>
    <w:p w:rsidR="001C1193" w:rsidRPr="00110CB1" w:rsidRDefault="001C1193" w:rsidP="001C1193">
      <w:pPr>
        <w:pStyle w:val="a8"/>
        <w:jc w:val="both"/>
        <w:rPr>
          <w:rFonts w:ascii="Times New Roman" w:hAnsi="Times New Roman"/>
          <w:color w:val="1A1A1A" w:themeColor="background1" w:themeShade="1A"/>
        </w:rPr>
      </w:pPr>
    </w:p>
    <w:p w:rsidR="00614C56" w:rsidRPr="00110CB1" w:rsidRDefault="00614C56" w:rsidP="00614C56">
      <w:pPr>
        <w:pStyle w:val="a8"/>
        <w:jc w:val="both"/>
        <w:rPr>
          <w:rFonts w:ascii="Times New Roman" w:hAnsi="Times New Roman"/>
          <w:b/>
          <w:color w:val="1A1A1A" w:themeColor="background1" w:themeShade="1A"/>
          <w:u w:val="single"/>
        </w:rPr>
      </w:pPr>
      <w:proofErr w:type="spellStart"/>
      <w:r w:rsidRPr="00110CB1">
        <w:rPr>
          <w:rFonts w:ascii="Times New Roman" w:hAnsi="Times New Roman"/>
          <w:b/>
          <w:color w:val="1A1A1A" w:themeColor="background1" w:themeShade="1A"/>
          <w:u w:val="single"/>
        </w:rPr>
        <w:t>Вимоги</w:t>
      </w:r>
      <w:proofErr w:type="spellEnd"/>
      <w:r w:rsidRPr="00110CB1">
        <w:rPr>
          <w:rFonts w:ascii="Times New Roman" w:hAnsi="Times New Roman"/>
          <w:b/>
          <w:color w:val="1A1A1A" w:themeColor="background1" w:themeShade="1A"/>
          <w:u w:val="single"/>
        </w:rPr>
        <w:t xml:space="preserve"> </w:t>
      </w:r>
      <w:proofErr w:type="spellStart"/>
      <w:r w:rsidRPr="00110CB1">
        <w:rPr>
          <w:rFonts w:ascii="Times New Roman" w:hAnsi="Times New Roman"/>
          <w:b/>
          <w:color w:val="1A1A1A" w:themeColor="background1" w:themeShade="1A"/>
          <w:u w:val="single"/>
        </w:rPr>
        <w:t>щодо</w:t>
      </w:r>
      <w:proofErr w:type="spellEnd"/>
      <w:r w:rsidRPr="00110CB1">
        <w:rPr>
          <w:rFonts w:ascii="Times New Roman" w:hAnsi="Times New Roman"/>
          <w:b/>
          <w:color w:val="1A1A1A" w:themeColor="background1" w:themeShade="1A"/>
          <w:u w:val="single"/>
        </w:rPr>
        <w:t xml:space="preserve"> </w:t>
      </w:r>
      <w:proofErr w:type="spellStart"/>
      <w:r w:rsidRPr="00110CB1">
        <w:rPr>
          <w:rFonts w:ascii="Times New Roman" w:hAnsi="Times New Roman"/>
          <w:b/>
          <w:color w:val="1A1A1A" w:themeColor="background1" w:themeShade="1A"/>
          <w:u w:val="single"/>
        </w:rPr>
        <w:t>якості</w:t>
      </w:r>
      <w:proofErr w:type="spellEnd"/>
      <w:r w:rsidRPr="00110CB1">
        <w:rPr>
          <w:rFonts w:ascii="Times New Roman" w:hAnsi="Times New Roman"/>
          <w:b/>
          <w:color w:val="1A1A1A" w:themeColor="background1" w:themeShade="1A"/>
          <w:u w:val="single"/>
        </w:rPr>
        <w:t xml:space="preserve"> товару</w:t>
      </w:r>
      <w:proofErr w:type="gramStart"/>
      <w:r w:rsidRPr="00110CB1">
        <w:rPr>
          <w:rFonts w:ascii="Times New Roman" w:hAnsi="Times New Roman"/>
          <w:b/>
          <w:color w:val="1A1A1A" w:themeColor="background1" w:themeShade="1A"/>
          <w:u w:val="single"/>
        </w:rPr>
        <w:t xml:space="preserve"> :</w:t>
      </w:r>
      <w:proofErr w:type="gramEnd"/>
      <w:r w:rsidRPr="00110CB1">
        <w:rPr>
          <w:rFonts w:ascii="Times New Roman" w:hAnsi="Times New Roman"/>
          <w:b/>
          <w:color w:val="1A1A1A" w:themeColor="background1" w:themeShade="1A"/>
          <w:u w:val="single"/>
        </w:rPr>
        <w:t xml:space="preserve"> </w:t>
      </w:r>
    </w:p>
    <w:p w:rsidR="00614C56" w:rsidRPr="00434278" w:rsidRDefault="00614C56" w:rsidP="00614C56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color w:val="1A1A1A" w:themeColor="background1" w:themeShade="1A"/>
        </w:rPr>
      </w:pPr>
      <w:r w:rsidRPr="00434278">
        <w:rPr>
          <w:rFonts w:ascii="Times New Roman" w:hAnsi="Times New Roman"/>
          <w:color w:val="1A1A1A" w:themeColor="background1" w:themeShade="1A"/>
        </w:rPr>
        <w:t>ДСТУ 7687:2015 «</w:t>
      </w:r>
      <w:proofErr w:type="spellStart"/>
      <w:r w:rsidRPr="00434278">
        <w:rPr>
          <w:rFonts w:ascii="Times New Roman" w:hAnsi="Times New Roman"/>
          <w:color w:val="1A1A1A" w:themeColor="background1" w:themeShade="1A"/>
        </w:rPr>
        <w:t>Бензини</w:t>
      </w:r>
      <w:proofErr w:type="spellEnd"/>
      <w:r w:rsidRPr="00434278">
        <w:rPr>
          <w:rFonts w:ascii="Times New Roman" w:hAnsi="Times New Roman"/>
          <w:color w:val="1A1A1A" w:themeColor="background1" w:themeShade="1A"/>
        </w:rPr>
        <w:t xml:space="preserve"> </w:t>
      </w:r>
      <w:proofErr w:type="spellStart"/>
      <w:r w:rsidRPr="00434278">
        <w:rPr>
          <w:rFonts w:ascii="Times New Roman" w:hAnsi="Times New Roman"/>
          <w:color w:val="1A1A1A" w:themeColor="background1" w:themeShade="1A"/>
        </w:rPr>
        <w:t>автомобільні</w:t>
      </w:r>
      <w:proofErr w:type="spellEnd"/>
      <w:r w:rsidRPr="00434278">
        <w:rPr>
          <w:rFonts w:ascii="Times New Roman" w:hAnsi="Times New Roman"/>
          <w:color w:val="1A1A1A" w:themeColor="background1" w:themeShade="1A"/>
        </w:rPr>
        <w:t xml:space="preserve"> </w:t>
      </w:r>
      <w:proofErr w:type="spellStart"/>
      <w:r w:rsidRPr="00434278">
        <w:rPr>
          <w:rFonts w:ascii="Times New Roman" w:hAnsi="Times New Roman"/>
          <w:color w:val="1A1A1A" w:themeColor="background1" w:themeShade="1A"/>
        </w:rPr>
        <w:t>Євро</w:t>
      </w:r>
      <w:proofErr w:type="spellEnd"/>
      <w:r w:rsidRPr="00434278">
        <w:rPr>
          <w:rFonts w:ascii="Times New Roman" w:hAnsi="Times New Roman"/>
          <w:color w:val="1A1A1A" w:themeColor="background1" w:themeShade="1A"/>
        </w:rPr>
        <w:t xml:space="preserve">. </w:t>
      </w:r>
      <w:proofErr w:type="spellStart"/>
      <w:proofErr w:type="gramStart"/>
      <w:r w:rsidRPr="00434278">
        <w:rPr>
          <w:rFonts w:ascii="Times New Roman" w:hAnsi="Times New Roman"/>
          <w:color w:val="1A1A1A" w:themeColor="background1" w:themeShade="1A"/>
        </w:rPr>
        <w:t>Техн</w:t>
      </w:r>
      <w:proofErr w:type="gramEnd"/>
      <w:r w:rsidRPr="00434278">
        <w:rPr>
          <w:rFonts w:ascii="Times New Roman" w:hAnsi="Times New Roman"/>
          <w:color w:val="1A1A1A" w:themeColor="background1" w:themeShade="1A"/>
        </w:rPr>
        <w:t>ічні</w:t>
      </w:r>
      <w:proofErr w:type="spellEnd"/>
      <w:r w:rsidRPr="00434278">
        <w:rPr>
          <w:rFonts w:ascii="Times New Roman" w:hAnsi="Times New Roman"/>
          <w:color w:val="1A1A1A" w:themeColor="background1" w:themeShade="1A"/>
        </w:rPr>
        <w:t xml:space="preserve"> </w:t>
      </w:r>
      <w:proofErr w:type="spellStart"/>
      <w:r w:rsidRPr="00434278">
        <w:rPr>
          <w:rFonts w:ascii="Times New Roman" w:hAnsi="Times New Roman"/>
          <w:color w:val="1A1A1A" w:themeColor="background1" w:themeShade="1A"/>
        </w:rPr>
        <w:t>умови</w:t>
      </w:r>
      <w:proofErr w:type="spellEnd"/>
      <w:r w:rsidRPr="00434278">
        <w:rPr>
          <w:rFonts w:ascii="Times New Roman" w:hAnsi="Times New Roman"/>
          <w:color w:val="1A1A1A" w:themeColor="background1" w:themeShade="1A"/>
        </w:rPr>
        <w:t xml:space="preserve">» </w:t>
      </w:r>
      <w:proofErr w:type="spellStart"/>
      <w:r w:rsidRPr="00434278">
        <w:rPr>
          <w:rFonts w:ascii="Times New Roman" w:hAnsi="Times New Roman"/>
          <w:color w:val="1A1A1A" w:themeColor="background1" w:themeShade="1A"/>
        </w:rPr>
        <w:t>або</w:t>
      </w:r>
      <w:proofErr w:type="spellEnd"/>
      <w:r w:rsidRPr="00434278">
        <w:rPr>
          <w:rFonts w:ascii="Times New Roman" w:hAnsi="Times New Roman"/>
          <w:color w:val="1A1A1A" w:themeColor="background1" w:themeShade="1A"/>
        </w:rPr>
        <w:t xml:space="preserve"> </w:t>
      </w:r>
      <w:proofErr w:type="spellStart"/>
      <w:r w:rsidRPr="00434278">
        <w:rPr>
          <w:rFonts w:ascii="Times New Roman" w:hAnsi="Times New Roman"/>
          <w:color w:val="1A1A1A" w:themeColor="background1" w:themeShade="1A"/>
        </w:rPr>
        <w:t>Технічному</w:t>
      </w:r>
      <w:proofErr w:type="spellEnd"/>
      <w:r w:rsidRPr="00434278">
        <w:rPr>
          <w:rFonts w:ascii="Times New Roman" w:hAnsi="Times New Roman"/>
          <w:color w:val="1A1A1A" w:themeColor="background1" w:themeShade="1A"/>
        </w:rPr>
        <w:t xml:space="preserve"> регламенту </w:t>
      </w:r>
      <w:proofErr w:type="spellStart"/>
      <w:r w:rsidRPr="00434278">
        <w:rPr>
          <w:rFonts w:ascii="Times New Roman" w:hAnsi="Times New Roman"/>
          <w:color w:val="1A1A1A" w:themeColor="background1" w:themeShade="1A"/>
        </w:rPr>
        <w:t>щодо</w:t>
      </w:r>
      <w:proofErr w:type="spellEnd"/>
      <w:r w:rsidRPr="00434278">
        <w:rPr>
          <w:rFonts w:ascii="Times New Roman" w:hAnsi="Times New Roman"/>
          <w:color w:val="1A1A1A" w:themeColor="background1" w:themeShade="1A"/>
        </w:rPr>
        <w:t xml:space="preserve"> </w:t>
      </w:r>
      <w:proofErr w:type="spellStart"/>
      <w:r w:rsidRPr="00434278">
        <w:rPr>
          <w:rFonts w:ascii="Times New Roman" w:hAnsi="Times New Roman"/>
          <w:color w:val="1A1A1A" w:themeColor="background1" w:themeShade="1A"/>
        </w:rPr>
        <w:t>вимог</w:t>
      </w:r>
      <w:proofErr w:type="spellEnd"/>
      <w:r w:rsidRPr="00434278">
        <w:rPr>
          <w:rFonts w:ascii="Times New Roman" w:hAnsi="Times New Roman"/>
          <w:color w:val="1A1A1A" w:themeColor="background1" w:themeShade="1A"/>
        </w:rPr>
        <w:t xml:space="preserve"> до </w:t>
      </w:r>
      <w:proofErr w:type="spellStart"/>
      <w:r w:rsidRPr="00434278">
        <w:rPr>
          <w:rFonts w:ascii="Times New Roman" w:hAnsi="Times New Roman"/>
          <w:color w:val="1A1A1A" w:themeColor="background1" w:themeShade="1A"/>
        </w:rPr>
        <w:t>автомобільних</w:t>
      </w:r>
      <w:proofErr w:type="spellEnd"/>
      <w:r w:rsidRPr="00434278">
        <w:rPr>
          <w:rFonts w:ascii="Times New Roman" w:hAnsi="Times New Roman"/>
          <w:color w:val="1A1A1A" w:themeColor="background1" w:themeShade="1A"/>
        </w:rPr>
        <w:t xml:space="preserve"> </w:t>
      </w:r>
      <w:proofErr w:type="spellStart"/>
      <w:r w:rsidRPr="00434278">
        <w:rPr>
          <w:rFonts w:ascii="Times New Roman" w:hAnsi="Times New Roman"/>
          <w:color w:val="1A1A1A" w:themeColor="background1" w:themeShade="1A"/>
        </w:rPr>
        <w:t>бензинів</w:t>
      </w:r>
      <w:proofErr w:type="spellEnd"/>
      <w:r w:rsidRPr="00434278">
        <w:rPr>
          <w:rFonts w:ascii="Times New Roman" w:hAnsi="Times New Roman"/>
          <w:color w:val="1A1A1A" w:themeColor="background1" w:themeShade="1A"/>
        </w:rPr>
        <w:t xml:space="preserve">, дизельного, суднового та котельного </w:t>
      </w:r>
      <w:proofErr w:type="spellStart"/>
      <w:r w:rsidRPr="00434278">
        <w:rPr>
          <w:rFonts w:ascii="Times New Roman" w:hAnsi="Times New Roman"/>
          <w:color w:val="1A1A1A" w:themeColor="background1" w:themeShade="1A"/>
        </w:rPr>
        <w:t>палива</w:t>
      </w:r>
      <w:proofErr w:type="spellEnd"/>
      <w:r w:rsidRPr="00434278">
        <w:rPr>
          <w:rFonts w:ascii="Times New Roman" w:hAnsi="Times New Roman"/>
          <w:color w:val="1A1A1A" w:themeColor="background1" w:themeShade="1A"/>
        </w:rPr>
        <w:t xml:space="preserve">, </w:t>
      </w:r>
      <w:proofErr w:type="spellStart"/>
      <w:r w:rsidRPr="00434278">
        <w:rPr>
          <w:rFonts w:ascii="Times New Roman" w:hAnsi="Times New Roman"/>
          <w:color w:val="1A1A1A" w:themeColor="background1" w:themeShade="1A"/>
        </w:rPr>
        <w:t>затвердженому</w:t>
      </w:r>
      <w:proofErr w:type="spellEnd"/>
      <w:r w:rsidRPr="00434278">
        <w:rPr>
          <w:rFonts w:ascii="Times New Roman" w:hAnsi="Times New Roman"/>
          <w:color w:val="1A1A1A" w:themeColor="background1" w:themeShade="1A"/>
        </w:rPr>
        <w:t xml:space="preserve"> </w:t>
      </w:r>
      <w:proofErr w:type="spellStart"/>
      <w:r w:rsidRPr="00434278">
        <w:rPr>
          <w:rFonts w:ascii="Times New Roman" w:hAnsi="Times New Roman"/>
          <w:color w:val="1A1A1A" w:themeColor="background1" w:themeShade="1A"/>
        </w:rPr>
        <w:t>постановою</w:t>
      </w:r>
      <w:proofErr w:type="spellEnd"/>
      <w:r w:rsidRPr="00434278">
        <w:rPr>
          <w:rFonts w:ascii="Times New Roman" w:hAnsi="Times New Roman"/>
          <w:color w:val="1A1A1A" w:themeColor="background1" w:themeShade="1A"/>
        </w:rPr>
        <w:t xml:space="preserve"> </w:t>
      </w:r>
      <w:proofErr w:type="spellStart"/>
      <w:r w:rsidRPr="00434278">
        <w:rPr>
          <w:rFonts w:ascii="Times New Roman" w:hAnsi="Times New Roman"/>
          <w:color w:val="1A1A1A" w:themeColor="background1" w:themeShade="1A"/>
        </w:rPr>
        <w:t>Кабінету</w:t>
      </w:r>
      <w:proofErr w:type="spellEnd"/>
      <w:r w:rsidRPr="00434278">
        <w:rPr>
          <w:rFonts w:ascii="Times New Roman" w:hAnsi="Times New Roman"/>
          <w:color w:val="1A1A1A" w:themeColor="background1" w:themeShade="1A"/>
        </w:rPr>
        <w:t xml:space="preserve"> </w:t>
      </w:r>
      <w:proofErr w:type="spellStart"/>
      <w:r w:rsidRPr="00434278">
        <w:rPr>
          <w:rFonts w:ascii="Times New Roman" w:hAnsi="Times New Roman"/>
          <w:color w:val="1A1A1A" w:themeColor="background1" w:themeShade="1A"/>
        </w:rPr>
        <w:t>Міністрів</w:t>
      </w:r>
      <w:proofErr w:type="spellEnd"/>
      <w:r w:rsidRPr="00434278">
        <w:rPr>
          <w:rFonts w:ascii="Times New Roman" w:hAnsi="Times New Roman"/>
          <w:color w:val="1A1A1A" w:themeColor="background1" w:themeShade="1A"/>
        </w:rPr>
        <w:t xml:space="preserve"> </w:t>
      </w:r>
      <w:proofErr w:type="spellStart"/>
      <w:r w:rsidRPr="00434278">
        <w:rPr>
          <w:rFonts w:ascii="Times New Roman" w:hAnsi="Times New Roman"/>
          <w:color w:val="1A1A1A" w:themeColor="background1" w:themeShade="1A"/>
        </w:rPr>
        <w:t>України</w:t>
      </w:r>
      <w:proofErr w:type="spellEnd"/>
      <w:r w:rsidRPr="00434278">
        <w:rPr>
          <w:rFonts w:ascii="Times New Roman" w:hAnsi="Times New Roman"/>
          <w:color w:val="1A1A1A" w:themeColor="background1" w:themeShade="1A"/>
        </w:rPr>
        <w:t xml:space="preserve"> </w:t>
      </w:r>
      <w:proofErr w:type="spellStart"/>
      <w:r w:rsidRPr="00434278">
        <w:rPr>
          <w:rFonts w:ascii="Times New Roman" w:hAnsi="Times New Roman"/>
          <w:color w:val="1A1A1A" w:themeColor="background1" w:themeShade="1A"/>
        </w:rPr>
        <w:t>від</w:t>
      </w:r>
      <w:proofErr w:type="spellEnd"/>
      <w:r w:rsidRPr="00434278">
        <w:rPr>
          <w:rFonts w:ascii="Times New Roman" w:hAnsi="Times New Roman"/>
          <w:color w:val="1A1A1A" w:themeColor="background1" w:themeShade="1A"/>
        </w:rPr>
        <w:t xml:space="preserve"> 01 </w:t>
      </w:r>
      <w:proofErr w:type="spellStart"/>
      <w:r w:rsidRPr="00434278">
        <w:rPr>
          <w:rFonts w:ascii="Times New Roman" w:hAnsi="Times New Roman"/>
          <w:color w:val="1A1A1A" w:themeColor="background1" w:themeShade="1A"/>
        </w:rPr>
        <w:t>серпня</w:t>
      </w:r>
      <w:proofErr w:type="spellEnd"/>
      <w:r w:rsidRPr="00434278">
        <w:rPr>
          <w:rFonts w:ascii="Times New Roman" w:hAnsi="Times New Roman"/>
          <w:color w:val="1A1A1A" w:themeColor="background1" w:themeShade="1A"/>
        </w:rPr>
        <w:t xml:space="preserve"> 2013року № 927.</w:t>
      </w:r>
    </w:p>
    <w:p w:rsidR="00614C56" w:rsidRPr="00110CB1" w:rsidRDefault="00614C56" w:rsidP="00614C56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color w:val="1A1A1A" w:themeColor="background1" w:themeShade="1A"/>
        </w:rPr>
      </w:pPr>
      <w:r w:rsidRPr="00110CB1">
        <w:rPr>
          <w:rFonts w:ascii="Times New Roman" w:hAnsi="Times New Roman"/>
          <w:bCs/>
          <w:color w:val="1A1A1A" w:themeColor="background1" w:themeShade="1A"/>
        </w:rPr>
        <w:t xml:space="preserve">Товар,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який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Учасник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планує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відпускати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протягом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дії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договору, повинен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відповідати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встановленим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діючим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законодавством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України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вимогам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якості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,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що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обов’язково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повинно бути </w:t>
      </w:r>
      <w:proofErr w:type="spellStart"/>
      <w:proofErr w:type="gramStart"/>
      <w:r w:rsidRPr="00110CB1">
        <w:rPr>
          <w:rFonts w:ascii="Times New Roman" w:hAnsi="Times New Roman"/>
          <w:bCs/>
          <w:color w:val="1A1A1A" w:themeColor="background1" w:themeShade="1A"/>
        </w:rPr>
        <w:t>п</w:t>
      </w:r>
      <w:proofErr w:type="gramEnd"/>
      <w:r w:rsidRPr="00110CB1">
        <w:rPr>
          <w:rFonts w:ascii="Times New Roman" w:hAnsi="Times New Roman"/>
          <w:bCs/>
          <w:color w:val="1A1A1A" w:themeColor="background1" w:themeShade="1A"/>
        </w:rPr>
        <w:t>ідтверджено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сертифікатом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відповідності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та паспортом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якості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в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складі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пропозиції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відповідно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до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вимог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тендерної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документації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>.</w:t>
      </w:r>
    </w:p>
    <w:p w:rsidR="00614C56" w:rsidRPr="00110CB1" w:rsidRDefault="00614C56" w:rsidP="00614C56">
      <w:pPr>
        <w:pStyle w:val="a8"/>
        <w:numPr>
          <w:ilvl w:val="0"/>
          <w:numId w:val="14"/>
        </w:numPr>
        <w:spacing w:after="0" w:line="240" w:lineRule="auto"/>
        <w:rPr>
          <w:rFonts w:ascii="Times New Roman" w:hAnsi="Times New Roman"/>
          <w:b/>
          <w:noProof/>
          <w:color w:val="1A1A1A" w:themeColor="background1" w:themeShade="1A"/>
        </w:rPr>
      </w:pPr>
      <w:r w:rsidRPr="00110CB1">
        <w:rPr>
          <w:rFonts w:ascii="Times New Roman" w:hAnsi="Times New Roman"/>
          <w:b/>
          <w:noProof/>
          <w:color w:val="1A1A1A" w:themeColor="background1" w:themeShade="1A"/>
        </w:rPr>
        <w:t xml:space="preserve">Інша інформація  </w:t>
      </w:r>
    </w:p>
    <w:p w:rsidR="001C1193" w:rsidRPr="00110CB1" w:rsidRDefault="001C1193" w:rsidP="001C1193">
      <w:pPr>
        <w:jc w:val="both"/>
        <w:rPr>
          <w:rStyle w:val="T22"/>
          <w:rFonts w:ascii="Times New Roman" w:hAnsi="Times New Roman"/>
          <w:color w:val="1A1A1A" w:themeColor="background1" w:themeShade="1A"/>
        </w:rPr>
      </w:pPr>
      <w:r w:rsidRPr="00110CB1">
        <w:rPr>
          <w:rStyle w:val="T22"/>
          <w:rFonts w:ascii="Times New Roman" w:hAnsi="Times New Roman"/>
          <w:b/>
          <w:color w:val="1A1A1A" w:themeColor="background1" w:themeShade="1A"/>
        </w:rPr>
        <w:t xml:space="preserve">3.1. </w:t>
      </w:r>
      <w:r w:rsidRPr="00110CB1">
        <w:rPr>
          <w:rStyle w:val="T22"/>
          <w:rFonts w:ascii="Times New Roman" w:hAnsi="Times New Roman"/>
          <w:color w:val="1A1A1A" w:themeColor="background1" w:themeShade="1A"/>
        </w:rPr>
        <w:t xml:space="preserve">Учасником надається: </w:t>
      </w:r>
    </w:p>
    <w:p w:rsidR="001C1193" w:rsidRPr="00110CB1" w:rsidRDefault="001C1193" w:rsidP="001C1193">
      <w:pPr>
        <w:jc w:val="both"/>
        <w:rPr>
          <w:rFonts w:ascii="Times New Roman" w:hAnsi="Times New Roman"/>
          <w:color w:val="1A1A1A" w:themeColor="background1" w:themeShade="1A"/>
        </w:rPr>
      </w:pPr>
      <w:r w:rsidRPr="00110CB1">
        <w:rPr>
          <w:rStyle w:val="T22"/>
          <w:rFonts w:ascii="Times New Roman" w:hAnsi="Times New Roman"/>
          <w:color w:val="1A1A1A" w:themeColor="background1" w:themeShade="1A"/>
        </w:rPr>
        <w:t xml:space="preserve">          </w:t>
      </w:r>
      <w:r w:rsidRPr="00110CB1">
        <w:rPr>
          <w:rFonts w:ascii="Times New Roman" w:hAnsi="Times New Roman"/>
          <w:color w:val="1A1A1A" w:themeColor="background1" w:themeShade="1A"/>
        </w:rPr>
        <w:t xml:space="preserve">  - копія установчих документів учасника - юридичної особи (статут, </w:t>
      </w:r>
      <w:proofErr w:type="spellStart"/>
      <w:r w:rsidRPr="00110CB1">
        <w:rPr>
          <w:rFonts w:ascii="Times New Roman" w:hAnsi="Times New Roman"/>
          <w:color w:val="1A1A1A" w:themeColor="background1" w:themeShade="1A"/>
        </w:rPr>
        <w:t>інш</w:t>
      </w:r>
      <w:proofErr w:type="spellEnd"/>
      <w:r w:rsidRPr="00110CB1">
        <w:rPr>
          <w:rFonts w:ascii="Times New Roman" w:hAnsi="Times New Roman"/>
          <w:color w:val="1A1A1A" w:themeColor="background1" w:themeShade="1A"/>
        </w:rPr>
        <w:t>). У разі, якщо учасник здійснює діяльність на підставі модельного статуту, необхідно надати копію рішення засновників про створення такої юридичної особи. Також учасником надається в складі пропозиції л</w:t>
      </w:r>
      <w:r w:rsidRPr="00110CB1">
        <w:rPr>
          <w:rFonts w:ascii="Times New Roman" w:hAnsi="Times New Roman"/>
          <w:color w:val="1A1A1A" w:themeColor="background1" w:themeShade="1A"/>
          <w:shd w:val="clear" w:color="auto" w:fill="FFFFFF"/>
        </w:rPr>
        <w:t xml:space="preserve">ист в довільній формі за підписом уповноваженої особи учасника та завірений печаткою з посиланням на відповідний розділ (пункт, абзац, тощо) установчих документів, в яких зазначено, що учасник здійснює господарську діяльність згідно з положеннями його </w:t>
      </w:r>
      <w:proofErr w:type="spellStart"/>
      <w:r w:rsidRPr="00110CB1">
        <w:rPr>
          <w:rFonts w:ascii="Times New Roman" w:hAnsi="Times New Roman"/>
          <w:color w:val="1A1A1A" w:themeColor="background1" w:themeShade="1A"/>
          <w:shd w:val="clear" w:color="auto" w:fill="FFFFFF"/>
        </w:rPr>
        <w:t>Cтатуту</w:t>
      </w:r>
      <w:proofErr w:type="spellEnd"/>
      <w:r w:rsidRPr="00110CB1">
        <w:rPr>
          <w:rFonts w:ascii="Times New Roman" w:hAnsi="Times New Roman"/>
          <w:color w:val="1A1A1A" w:themeColor="background1" w:themeShade="1A"/>
          <w:shd w:val="clear" w:color="auto" w:fill="FFFFFF"/>
        </w:rPr>
        <w:t>. </w:t>
      </w:r>
    </w:p>
    <w:p w:rsidR="001C1193" w:rsidRPr="00110CB1" w:rsidRDefault="001C1193" w:rsidP="001C1193">
      <w:pPr>
        <w:jc w:val="both"/>
        <w:rPr>
          <w:rFonts w:ascii="Times New Roman" w:hAnsi="Times New Roman"/>
          <w:noProof/>
          <w:color w:val="1A1A1A" w:themeColor="background1" w:themeShade="1A"/>
        </w:rPr>
      </w:pPr>
      <w:r w:rsidRPr="00110CB1">
        <w:rPr>
          <w:rStyle w:val="T22"/>
          <w:rFonts w:ascii="Times New Roman" w:hAnsi="Times New Roman"/>
          <w:color w:val="1A1A1A" w:themeColor="background1" w:themeShade="1A"/>
        </w:rPr>
        <w:t xml:space="preserve">          - учасники фізичні особи надають: копію паспорту, засвідчену підписом учасника та печаткою (ця вимога не стосується учасників, які здійснюють діяльність без печатки згідно з чинним законодавством), копію довідки про присвоєння ідентифікаційного коду/реєстраційного номеру облікової картки платника податків або копію відповідної сторінки паспорту із відміткою уповноваженого органу про право фізичної особи здійснювати будь-які платежі за серією та номером паспорту.</w:t>
      </w:r>
    </w:p>
    <w:p w:rsidR="001C1193" w:rsidRPr="00110CB1" w:rsidRDefault="001C1193" w:rsidP="001C1193">
      <w:pPr>
        <w:jc w:val="both"/>
        <w:rPr>
          <w:rFonts w:ascii="Times New Roman" w:hAnsi="Times New Roman"/>
          <w:noProof/>
          <w:color w:val="1A1A1A" w:themeColor="background1" w:themeShade="1A"/>
        </w:rPr>
      </w:pPr>
      <w:r w:rsidRPr="00110CB1">
        <w:rPr>
          <w:rFonts w:ascii="Times New Roman" w:hAnsi="Times New Roman"/>
          <w:b/>
          <w:noProof/>
          <w:color w:val="1A1A1A" w:themeColor="background1" w:themeShade="1A"/>
        </w:rPr>
        <w:t>3.2.</w:t>
      </w:r>
      <w:r w:rsidRPr="00110CB1">
        <w:rPr>
          <w:rFonts w:ascii="Times New Roman" w:hAnsi="Times New Roman"/>
          <w:noProof/>
          <w:color w:val="1A1A1A" w:themeColor="background1" w:themeShade="1A"/>
        </w:rPr>
        <w:t xml:space="preserve"> Учасником надається документ, виданий органом державної фіскальної (податкової) служби про реєстрацію учасника платником податку на додану вартість - у разі, якщо учасник є платником цього податку. </w:t>
      </w:r>
    </w:p>
    <w:p w:rsidR="001C1193" w:rsidRPr="00110CB1" w:rsidRDefault="001C1193" w:rsidP="001C1193">
      <w:pPr>
        <w:jc w:val="both"/>
        <w:rPr>
          <w:rFonts w:ascii="Times New Roman" w:hAnsi="Times New Roman"/>
          <w:color w:val="1A1A1A" w:themeColor="background1" w:themeShade="1A"/>
        </w:rPr>
      </w:pPr>
      <w:r w:rsidRPr="00110CB1">
        <w:rPr>
          <w:rFonts w:ascii="Times New Roman" w:hAnsi="Times New Roman"/>
          <w:color w:val="1A1A1A" w:themeColor="background1" w:themeShade="1A"/>
        </w:rPr>
        <w:t xml:space="preserve">       У разі, якщо учасник не є платником податку на додану вартість, надається довідка, складена учасником у довільний формі, з інформацією щодо системи оподаткування, яка застосовується до учасника.</w:t>
      </w:r>
    </w:p>
    <w:p w:rsidR="001C1193" w:rsidRPr="00110CB1" w:rsidRDefault="001C1193" w:rsidP="001C1193">
      <w:pPr>
        <w:jc w:val="both"/>
        <w:rPr>
          <w:rFonts w:ascii="Times New Roman" w:hAnsi="Times New Roman"/>
          <w:color w:val="1A1A1A" w:themeColor="background1" w:themeShade="1A"/>
        </w:rPr>
      </w:pPr>
      <w:r w:rsidRPr="00110CB1">
        <w:rPr>
          <w:rFonts w:ascii="Times New Roman" w:hAnsi="Times New Roman"/>
          <w:b/>
          <w:noProof/>
          <w:color w:val="1A1A1A" w:themeColor="background1" w:themeShade="1A"/>
        </w:rPr>
        <w:lastRenderedPageBreak/>
        <w:t>3.3.</w:t>
      </w:r>
      <w:r w:rsidRPr="00110CB1">
        <w:rPr>
          <w:rFonts w:ascii="Times New Roman" w:hAnsi="Times New Roman"/>
          <w:noProof/>
          <w:color w:val="1A1A1A" w:themeColor="background1" w:themeShade="1A"/>
        </w:rPr>
        <w:t xml:space="preserve"> Учасником надається </w:t>
      </w:r>
      <w:r w:rsidRPr="00110CB1">
        <w:rPr>
          <w:rFonts w:ascii="Times New Roman" w:hAnsi="Times New Roman"/>
          <w:color w:val="1A1A1A" w:themeColor="background1" w:themeShade="1A"/>
        </w:rPr>
        <w:t>довідка, складена у довільній формі, яка має містити наступні відомості про учасника:</w:t>
      </w:r>
    </w:p>
    <w:p w:rsidR="001C1193" w:rsidRPr="00110CB1" w:rsidRDefault="001C1193" w:rsidP="001C1193">
      <w:pPr>
        <w:jc w:val="both"/>
        <w:rPr>
          <w:rFonts w:ascii="Times New Roman" w:hAnsi="Times New Roman"/>
          <w:color w:val="1A1A1A" w:themeColor="background1" w:themeShade="1A"/>
        </w:rPr>
      </w:pPr>
      <w:r w:rsidRPr="00110CB1">
        <w:rPr>
          <w:rFonts w:ascii="Times New Roman" w:hAnsi="Times New Roman"/>
          <w:color w:val="1A1A1A" w:themeColor="background1" w:themeShade="1A"/>
        </w:rPr>
        <w:t xml:space="preserve">а) </w:t>
      </w:r>
      <w:r w:rsidRPr="00110CB1">
        <w:rPr>
          <w:rFonts w:ascii="Times New Roman" w:hAnsi="Times New Roman"/>
          <w:noProof/>
          <w:color w:val="1A1A1A" w:themeColor="background1" w:themeShade="1A"/>
        </w:rPr>
        <w:t>повне найменування (</w:t>
      </w:r>
      <w:r w:rsidRPr="00110CB1">
        <w:rPr>
          <w:rFonts w:ascii="Times New Roman" w:hAnsi="Times New Roman"/>
          <w:i/>
          <w:noProof/>
          <w:color w:val="1A1A1A" w:themeColor="background1" w:themeShade="1A"/>
        </w:rPr>
        <w:t>для юридичних осіб</w:t>
      </w:r>
      <w:r w:rsidRPr="00110CB1">
        <w:rPr>
          <w:rFonts w:ascii="Times New Roman" w:hAnsi="Times New Roman"/>
          <w:noProof/>
          <w:color w:val="1A1A1A" w:themeColor="background1" w:themeShade="1A"/>
        </w:rPr>
        <w:t>) або прізвище, ім’я та по батькові (</w:t>
      </w:r>
      <w:r w:rsidRPr="00110CB1">
        <w:rPr>
          <w:rFonts w:ascii="Times New Roman" w:hAnsi="Times New Roman"/>
          <w:i/>
          <w:noProof/>
          <w:color w:val="1A1A1A" w:themeColor="background1" w:themeShade="1A"/>
        </w:rPr>
        <w:t>для фізичних осіб</w:t>
      </w:r>
      <w:r w:rsidRPr="00110CB1">
        <w:rPr>
          <w:rFonts w:ascii="Times New Roman" w:hAnsi="Times New Roman"/>
          <w:noProof/>
          <w:color w:val="1A1A1A" w:themeColor="background1" w:themeShade="1A"/>
        </w:rPr>
        <w:t xml:space="preserve">), юридична адреса та фактична адреса (місцезнаходження), код за ЄДРПОУ/реєстраційний номер облікової картки платника податків, телефон, факс, електронна адреса, телефон для контактів; </w:t>
      </w:r>
    </w:p>
    <w:p w:rsidR="001C1193" w:rsidRPr="00110CB1" w:rsidRDefault="001C1193" w:rsidP="001C1193">
      <w:pPr>
        <w:jc w:val="both"/>
        <w:rPr>
          <w:rFonts w:ascii="Times New Roman" w:hAnsi="Times New Roman"/>
          <w:color w:val="1A1A1A" w:themeColor="background1" w:themeShade="1A"/>
        </w:rPr>
      </w:pPr>
      <w:r w:rsidRPr="00110CB1">
        <w:rPr>
          <w:rFonts w:ascii="Times New Roman" w:hAnsi="Times New Roman"/>
          <w:color w:val="1A1A1A" w:themeColor="background1" w:themeShade="1A"/>
        </w:rPr>
        <w:t xml:space="preserve">б) </w:t>
      </w:r>
      <w:r w:rsidRPr="00110CB1">
        <w:rPr>
          <w:rFonts w:ascii="Times New Roman" w:hAnsi="Times New Roman"/>
          <w:noProof/>
          <w:color w:val="1A1A1A" w:themeColor="background1" w:themeShade="1A"/>
        </w:rPr>
        <w:t>інформацію про обслуговуючий(чі) банк(ки) та банківські реквізити;</w:t>
      </w:r>
    </w:p>
    <w:p w:rsidR="001C1193" w:rsidRPr="00110CB1" w:rsidRDefault="001C1193" w:rsidP="001C1193">
      <w:pPr>
        <w:jc w:val="both"/>
        <w:rPr>
          <w:rFonts w:ascii="Times New Roman" w:hAnsi="Times New Roman"/>
          <w:noProof/>
          <w:color w:val="1A1A1A" w:themeColor="background1" w:themeShade="1A"/>
        </w:rPr>
      </w:pPr>
      <w:r w:rsidRPr="00110CB1">
        <w:rPr>
          <w:rFonts w:ascii="Times New Roman" w:hAnsi="Times New Roman"/>
          <w:color w:val="1A1A1A" w:themeColor="background1" w:themeShade="1A"/>
        </w:rPr>
        <w:t xml:space="preserve">в) інформацію про керівництво (із зазначенням </w:t>
      </w:r>
      <w:r w:rsidRPr="00110CB1">
        <w:rPr>
          <w:rFonts w:ascii="Times New Roman" w:hAnsi="Times New Roman"/>
          <w:noProof/>
          <w:color w:val="1A1A1A" w:themeColor="background1" w:themeShade="1A"/>
        </w:rPr>
        <w:t>посади, прізвища, імені та по батькові, контактного телефону) (</w:t>
      </w:r>
      <w:r w:rsidRPr="00110CB1">
        <w:rPr>
          <w:rFonts w:ascii="Times New Roman" w:hAnsi="Times New Roman"/>
          <w:i/>
          <w:noProof/>
          <w:color w:val="1A1A1A" w:themeColor="background1" w:themeShade="1A"/>
        </w:rPr>
        <w:t>для юридичних осіб</w:t>
      </w:r>
      <w:r w:rsidRPr="00110CB1">
        <w:rPr>
          <w:rFonts w:ascii="Times New Roman" w:hAnsi="Times New Roman"/>
          <w:noProof/>
          <w:color w:val="1A1A1A" w:themeColor="background1" w:themeShade="1A"/>
        </w:rPr>
        <w:t>);</w:t>
      </w:r>
    </w:p>
    <w:p w:rsidR="001C1193" w:rsidRPr="00110CB1" w:rsidRDefault="001C1193" w:rsidP="001C1193">
      <w:pPr>
        <w:jc w:val="both"/>
        <w:rPr>
          <w:rFonts w:ascii="Times New Roman" w:hAnsi="Times New Roman"/>
          <w:noProof/>
          <w:color w:val="1A1A1A" w:themeColor="background1" w:themeShade="1A"/>
        </w:rPr>
      </w:pPr>
      <w:r w:rsidRPr="00110CB1">
        <w:rPr>
          <w:rFonts w:ascii="Times New Roman" w:hAnsi="Times New Roman"/>
          <w:noProof/>
          <w:color w:val="1A1A1A" w:themeColor="background1" w:themeShade="1A"/>
        </w:rPr>
        <w:t>г) прізвище, ініціали та посада особи, уповноваженої учасником на підписання  тендерної пропозиції в рамках даної процедури закупівлі, телефон для контактів (</w:t>
      </w:r>
      <w:r w:rsidRPr="00110CB1">
        <w:rPr>
          <w:rFonts w:ascii="Times New Roman" w:hAnsi="Times New Roman"/>
          <w:i/>
          <w:noProof/>
          <w:color w:val="1A1A1A" w:themeColor="background1" w:themeShade="1A"/>
        </w:rPr>
        <w:t>для юридичних осіб</w:t>
      </w:r>
      <w:r w:rsidRPr="00110CB1">
        <w:rPr>
          <w:rFonts w:ascii="Times New Roman" w:hAnsi="Times New Roman"/>
          <w:noProof/>
          <w:color w:val="1A1A1A" w:themeColor="background1" w:themeShade="1A"/>
        </w:rPr>
        <w:t>).</w:t>
      </w:r>
    </w:p>
    <w:p w:rsidR="001C1193" w:rsidRPr="00110CB1" w:rsidRDefault="001C1193" w:rsidP="001C1193">
      <w:pPr>
        <w:jc w:val="both"/>
        <w:rPr>
          <w:rFonts w:ascii="Times New Roman" w:hAnsi="Times New Roman"/>
          <w:noProof/>
          <w:color w:val="1A1A1A" w:themeColor="background1" w:themeShade="1A"/>
        </w:rPr>
      </w:pPr>
      <w:r w:rsidRPr="00110CB1">
        <w:rPr>
          <w:rFonts w:ascii="Times New Roman" w:hAnsi="Times New Roman"/>
          <w:noProof/>
          <w:color w:val="1A1A1A" w:themeColor="background1" w:themeShade="1A"/>
        </w:rPr>
        <w:t>д) прізвище, ініціали та посада особи, уповноваженої учасником на підписання  договору про закупівлю в рамках даної процедури закупівлі (</w:t>
      </w:r>
      <w:r w:rsidRPr="00110CB1">
        <w:rPr>
          <w:rFonts w:ascii="Times New Roman" w:hAnsi="Times New Roman"/>
          <w:i/>
          <w:noProof/>
          <w:color w:val="1A1A1A" w:themeColor="background1" w:themeShade="1A"/>
        </w:rPr>
        <w:t>для юридичних осіб</w:t>
      </w:r>
      <w:r w:rsidRPr="00110CB1">
        <w:rPr>
          <w:rFonts w:ascii="Times New Roman" w:hAnsi="Times New Roman"/>
          <w:noProof/>
          <w:color w:val="1A1A1A" w:themeColor="background1" w:themeShade="1A"/>
        </w:rPr>
        <w:t>).</w:t>
      </w:r>
    </w:p>
    <w:p w:rsidR="001C1193" w:rsidRDefault="001C1193" w:rsidP="001C1193">
      <w:pPr>
        <w:jc w:val="both"/>
        <w:rPr>
          <w:rFonts w:ascii="Times New Roman" w:hAnsi="Times New Roman"/>
          <w:color w:val="1A1A1A" w:themeColor="background1" w:themeShade="1A"/>
        </w:rPr>
      </w:pPr>
      <w:r w:rsidRPr="00110CB1">
        <w:rPr>
          <w:rFonts w:ascii="Times New Roman" w:hAnsi="Times New Roman"/>
          <w:b/>
          <w:color w:val="1A1A1A" w:themeColor="background1" w:themeShade="1A"/>
          <w:lang w:eastAsia="zh-CN"/>
        </w:rPr>
        <w:t>3.4</w:t>
      </w:r>
      <w:r>
        <w:rPr>
          <w:rFonts w:ascii="Times New Roman" w:hAnsi="Times New Roman"/>
          <w:b/>
          <w:color w:val="1A1A1A" w:themeColor="background1" w:themeShade="1A"/>
          <w:lang w:eastAsia="zh-CN"/>
        </w:rPr>
        <w:t>.</w:t>
      </w:r>
      <w:r w:rsidRPr="00110CB1">
        <w:rPr>
          <w:rFonts w:ascii="Times New Roman" w:hAnsi="Times New Roman"/>
          <w:color w:val="1A1A1A" w:themeColor="background1" w:themeShade="1A"/>
        </w:rPr>
        <w:t xml:space="preserve"> </w:t>
      </w:r>
      <w:r>
        <w:rPr>
          <w:rFonts w:ascii="Times New Roman" w:hAnsi="Times New Roman"/>
          <w:color w:val="1A1A1A" w:themeColor="background1" w:themeShade="1A"/>
        </w:rPr>
        <w:t xml:space="preserve">Учасник повинен надати </w:t>
      </w:r>
      <w:r w:rsidRPr="004318B1">
        <w:rPr>
          <w:rFonts w:ascii="Times New Roman" w:hAnsi="Times New Roman"/>
          <w:color w:val="1A1A1A" w:themeColor="background1" w:themeShade="1A"/>
        </w:rPr>
        <w:t xml:space="preserve">довідку з інформацією про </w:t>
      </w:r>
      <w:r>
        <w:rPr>
          <w:rFonts w:ascii="Times New Roman" w:hAnsi="Times New Roman"/>
          <w:color w:val="1A1A1A" w:themeColor="background1" w:themeShade="1A"/>
        </w:rPr>
        <w:t>Товар.</w:t>
      </w:r>
      <w:r w:rsidRPr="004318B1">
        <w:rPr>
          <w:rFonts w:ascii="Times New Roman" w:hAnsi="Times New Roman"/>
          <w:color w:val="1A1A1A" w:themeColor="background1" w:themeShade="1A"/>
        </w:rPr>
        <w:t xml:space="preserve"> </w:t>
      </w:r>
    </w:p>
    <w:p w:rsidR="001C1193" w:rsidRPr="00110CB1" w:rsidRDefault="001C1193" w:rsidP="001C1193">
      <w:pPr>
        <w:jc w:val="both"/>
        <w:rPr>
          <w:rFonts w:ascii="Times New Roman" w:hAnsi="Times New Roman"/>
          <w:color w:val="1A1A1A" w:themeColor="background1" w:themeShade="1A"/>
        </w:rPr>
      </w:pPr>
      <w:r w:rsidRPr="00110CB1">
        <w:rPr>
          <w:rFonts w:ascii="Times New Roman" w:hAnsi="Times New Roman"/>
          <w:color w:val="1A1A1A" w:themeColor="background1" w:themeShade="1A"/>
        </w:rPr>
        <w:t>У разі, якщо дані Технічні вимоги та специфікація товару містять посилання на конкретну марку, фірму, патент, конструкцію або тип товару, то вважається, що Технічні вимоги та специфікація товару містять вираз «або еквівалент».</w:t>
      </w:r>
    </w:p>
    <w:p w:rsidR="001C1193" w:rsidRPr="00110CB1" w:rsidRDefault="001C1193" w:rsidP="001C1193">
      <w:pPr>
        <w:rPr>
          <w:rFonts w:ascii="Times New Roman" w:hAnsi="Times New Roman"/>
          <w:color w:val="1A1A1A" w:themeColor="background1" w:themeShade="1A"/>
        </w:rPr>
      </w:pPr>
      <w:r w:rsidRPr="001A22B9">
        <w:rPr>
          <w:rFonts w:ascii="Times New Roman" w:hAnsi="Times New Roman"/>
          <w:b/>
          <w:color w:val="1A1A1A" w:themeColor="background1" w:themeShade="1A"/>
        </w:rPr>
        <w:t>3.5.</w:t>
      </w:r>
      <w:r>
        <w:rPr>
          <w:rFonts w:ascii="Times New Roman" w:hAnsi="Times New Roman"/>
          <w:color w:val="1A1A1A" w:themeColor="background1" w:themeShade="1A"/>
        </w:rPr>
        <w:t xml:space="preserve"> Учасник надає гарантійний лист на поставку товару</w:t>
      </w:r>
      <w:r w:rsidR="007F5A38">
        <w:rPr>
          <w:rFonts w:ascii="Times New Roman" w:hAnsi="Times New Roman"/>
          <w:color w:val="1A1A1A" w:themeColor="background1" w:themeShade="1A"/>
        </w:rPr>
        <w:t xml:space="preserve"> (бензину</w:t>
      </w:r>
      <w:bookmarkStart w:id="0" w:name="_GoBack"/>
      <w:bookmarkEnd w:id="0"/>
      <w:r w:rsidR="007F5A38">
        <w:rPr>
          <w:rFonts w:ascii="Times New Roman" w:hAnsi="Times New Roman"/>
          <w:color w:val="1A1A1A" w:themeColor="background1" w:themeShade="1A"/>
        </w:rPr>
        <w:t>)</w:t>
      </w:r>
      <w:r>
        <w:rPr>
          <w:rFonts w:ascii="Times New Roman" w:hAnsi="Times New Roman"/>
          <w:color w:val="1A1A1A" w:themeColor="background1" w:themeShade="1A"/>
        </w:rPr>
        <w:t xml:space="preserve"> належної якості та у встановлені строки поставки у місцезнаходження Замовника.</w:t>
      </w:r>
    </w:p>
    <w:p w:rsidR="001C1193" w:rsidRDefault="001C1193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sectPr w:rsidR="001C1193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AF1" w:rsidRDefault="00BD2AF1" w:rsidP="009172BD">
      <w:pPr>
        <w:spacing w:after="0" w:line="240" w:lineRule="auto"/>
      </w:pPr>
      <w:r>
        <w:separator/>
      </w:r>
    </w:p>
  </w:endnote>
  <w:endnote w:type="continuationSeparator" w:id="0">
    <w:p w:rsidR="00BD2AF1" w:rsidRDefault="00BD2AF1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AF1" w:rsidRDefault="00BD2AF1" w:rsidP="009172BD">
      <w:pPr>
        <w:spacing w:after="0" w:line="240" w:lineRule="auto"/>
      </w:pPr>
      <w:r>
        <w:separator/>
      </w:r>
    </w:p>
  </w:footnote>
  <w:footnote w:type="continuationSeparator" w:id="0">
    <w:p w:rsidR="00BD2AF1" w:rsidRDefault="00BD2AF1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415A6"/>
    <w:rsid w:val="00064C3F"/>
    <w:rsid w:val="001C1193"/>
    <w:rsid w:val="001C47D9"/>
    <w:rsid w:val="001E392A"/>
    <w:rsid w:val="002058A3"/>
    <w:rsid w:val="00260155"/>
    <w:rsid w:val="002D314E"/>
    <w:rsid w:val="002E6BAD"/>
    <w:rsid w:val="002F3417"/>
    <w:rsid w:val="0031499A"/>
    <w:rsid w:val="00317500"/>
    <w:rsid w:val="00335FEA"/>
    <w:rsid w:val="00356ADF"/>
    <w:rsid w:val="003B2047"/>
    <w:rsid w:val="003C5E33"/>
    <w:rsid w:val="00401FA9"/>
    <w:rsid w:val="004C6B1F"/>
    <w:rsid w:val="00540A05"/>
    <w:rsid w:val="00582378"/>
    <w:rsid w:val="00582F61"/>
    <w:rsid w:val="00592B3A"/>
    <w:rsid w:val="00614C56"/>
    <w:rsid w:val="006616F9"/>
    <w:rsid w:val="00685D62"/>
    <w:rsid w:val="00697998"/>
    <w:rsid w:val="0071672F"/>
    <w:rsid w:val="00716B1D"/>
    <w:rsid w:val="007207D9"/>
    <w:rsid w:val="00767693"/>
    <w:rsid w:val="007F5A38"/>
    <w:rsid w:val="0080065E"/>
    <w:rsid w:val="00820698"/>
    <w:rsid w:val="00835ABE"/>
    <w:rsid w:val="0089565A"/>
    <w:rsid w:val="008A72A4"/>
    <w:rsid w:val="008E7860"/>
    <w:rsid w:val="00906F8A"/>
    <w:rsid w:val="009172BD"/>
    <w:rsid w:val="009635B9"/>
    <w:rsid w:val="00A352DB"/>
    <w:rsid w:val="00A732EE"/>
    <w:rsid w:val="00A801AC"/>
    <w:rsid w:val="00A85870"/>
    <w:rsid w:val="00AD340C"/>
    <w:rsid w:val="00AE57C9"/>
    <w:rsid w:val="00B23D59"/>
    <w:rsid w:val="00B44A86"/>
    <w:rsid w:val="00B45047"/>
    <w:rsid w:val="00B64262"/>
    <w:rsid w:val="00BB087A"/>
    <w:rsid w:val="00BD0864"/>
    <w:rsid w:val="00BD2AF1"/>
    <w:rsid w:val="00D23C91"/>
    <w:rsid w:val="00D57427"/>
    <w:rsid w:val="00D753BE"/>
    <w:rsid w:val="00DA35D1"/>
    <w:rsid w:val="00DD0252"/>
    <w:rsid w:val="00E13315"/>
    <w:rsid w:val="00E40E8C"/>
    <w:rsid w:val="00EA16C2"/>
    <w:rsid w:val="00EB46DB"/>
    <w:rsid w:val="00F0555F"/>
    <w:rsid w:val="00F269ED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4047</Words>
  <Characters>2308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cp:lastPrinted>2024-02-12T10:47:00Z</cp:lastPrinted>
  <dcterms:created xsi:type="dcterms:W3CDTF">2023-06-29T12:33:00Z</dcterms:created>
  <dcterms:modified xsi:type="dcterms:W3CDTF">2024-04-09T12:50:00Z</dcterms:modified>
</cp:coreProperties>
</file>