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435FBD" w14:textId="28780F6C" w:rsidR="00D210DC" w:rsidRPr="00565CC1" w:rsidRDefault="005B189E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4A86E8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="00BD2C19" w:rsidRPr="00565CC1">
        <w:rPr>
          <w:rFonts w:ascii="Times New Roman" w:eastAsia="Times New Roman" w:hAnsi="Times New Roman" w:cs="Times New Roman"/>
          <w:b/>
          <w:sz w:val="20"/>
          <w:szCs w:val="20"/>
        </w:rPr>
        <w:t>Замовник:</w:t>
      </w:r>
      <w:r w:rsidR="00BD2C19" w:rsidRPr="00565CC1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080517" w:rsidRPr="00565CC1">
        <w:rPr>
          <w:rFonts w:ascii="Times New Roman" w:eastAsia="Times New Roman" w:hAnsi="Times New Roman" w:cs="Times New Roman"/>
          <w:sz w:val="20"/>
          <w:szCs w:val="20"/>
        </w:rPr>
        <w:t>КНП «Вінницька обласна клінічна дитяча інфекційна лікарня Вінницької обласної Ради»</w:t>
      </w:r>
      <w:r w:rsidR="00BD2C19" w:rsidRPr="00565CC1">
        <w:rPr>
          <w:rFonts w:ascii="Times New Roman" w:eastAsia="Times New Roman" w:hAnsi="Times New Roman" w:cs="Times New Roman"/>
          <w:b/>
          <w:color w:val="943734"/>
          <w:sz w:val="20"/>
          <w:szCs w:val="20"/>
        </w:rPr>
        <w:tab/>
      </w:r>
      <w:r w:rsidR="00BD2C19" w:rsidRPr="00565CC1">
        <w:rPr>
          <w:rFonts w:ascii="Times New Roman" w:eastAsia="Times New Roman" w:hAnsi="Times New Roman" w:cs="Times New Roman"/>
          <w:b/>
          <w:color w:val="943734"/>
          <w:sz w:val="20"/>
          <w:szCs w:val="20"/>
        </w:rPr>
        <w:tab/>
      </w:r>
      <w:r w:rsidR="00BD2C19" w:rsidRPr="00565CC1">
        <w:rPr>
          <w:rFonts w:ascii="Times New Roman" w:eastAsia="Times New Roman" w:hAnsi="Times New Roman" w:cs="Times New Roman"/>
          <w:b/>
          <w:color w:val="943734"/>
          <w:sz w:val="20"/>
          <w:szCs w:val="20"/>
        </w:rPr>
        <w:tab/>
      </w:r>
      <w:r w:rsidR="00BD2C19" w:rsidRPr="00565CC1">
        <w:rPr>
          <w:rFonts w:ascii="Times New Roman" w:eastAsia="Times New Roman" w:hAnsi="Times New Roman" w:cs="Times New Roman"/>
          <w:b/>
          <w:color w:val="943734"/>
          <w:sz w:val="20"/>
          <w:szCs w:val="20"/>
        </w:rPr>
        <w:tab/>
      </w:r>
      <w:r w:rsidR="00BD2C19" w:rsidRPr="00565CC1">
        <w:rPr>
          <w:rFonts w:ascii="Times New Roman" w:eastAsia="Times New Roman" w:hAnsi="Times New Roman" w:cs="Times New Roman"/>
          <w:b/>
          <w:color w:val="943734"/>
          <w:sz w:val="20"/>
          <w:szCs w:val="20"/>
        </w:rPr>
        <w:tab/>
      </w:r>
      <w:r w:rsidR="00BD2C19" w:rsidRPr="00565CC1">
        <w:rPr>
          <w:rFonts w:ascii="Times New Roman" w:eastAsia="Times New Roman" w:hAnsi="Times New Roman" w:cs="Times New Roman"/>
          <w:b/>
          <w:color w:val="943734"/>
          <w:sz w:val="20"/>
          <w:szCs w:val="20"/>
        </w:rPr>
        <w:tab/>
      </w:r>
      <w:r w:rsidR="00BD2C19" w:rsidRPr="00565CC1">
        <w:rPr>
          <w:rFonts w:ascii="Times New Roman" w:eastAsia="Times New Roman" w:hAnsi="Times New Roman" w:cs="Times New Roman"/>
          <w:b/>
          <w:color w:val="943734"/>
          <w:sz w:val="20"/>
          <w:szCs w:val="20"/>
        </w:rPr>
        <w:tab/>
      </w:r>
      <w:r w:rsidR="00BD2C19" w:rsidRPr="00565CC1">
        <w:rPr>
          <w:rFonts w:ascii="Times New Roman" w:eastAsia="Times New Roman" w:hAnsi="Times New Roman" w:cs="Times New Roman"/>
          <w:b/>
          <w:color w:val="943734"/>
          <w:sz w:val="20"/>
          <w:szCs w:val="20"/>
        </w:rPr>
        <w:tab/>
      </w:r>
      <w:r w:rsidR="00BD2C19" w:rsidRPr="00565CC1">
        <w:rPr>
          <w:rFonts w:ascii="Times New Roman" w:eastAsia="Times New Roman" w:hAnsi="Times New Roman" w:cs="Times New Roman"/>
          <w:b/>
          <w:color w:val="943734"/>
          <w:sz w:val="20"/>
          <w:szCs w:val="20"/>
        </w:rPr>
        <w:tab/>
      </w:r>
      <w:r w:rsidR="00BD2C19" w:rsidRPr="00565CC1">
        <w:rPr>
          <w:rFonts w:ascii="Times New Roman" w:eastAsia="Times New Roman" w:hAnsi="Times New Roman" w:cs="Times New Roman"/>
          <w:b/>
          <w:color w:val="943734"/>
          <w:sz w:val="20"/>
          <w:szCs w:val="20"/>
        </w:rPr>
        <w:tab/>
      </w:r>
    </w:p>
    <w:p w14:paraId="5DBC9BCB" w14:textId="77777777" w:rsidR="00D210DC" w:rsidRPr="00565CC1" w:rsidRDefault="00BD2C19">
      <w:pPr>
        <w:tabs>
          <w:tab w:val="left" w:pos="1260"/>
          <w:tab w:val="left" w:pos="2340"/>
          <w:tab w:val="left" w:pos="63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65CC1">
        <w:rPr>
          <w:rFonts w:ascii="Times New Roman" w:eastAsia="Times New Roman" w:hAnsi="Times New Roman" w:cs="Times New Roman"/>
          <w:b/>
          <w:sz w:val="20"/>
          <w:szCs w:val="20"/>
        </w:rPr>
        <w:t>Код ЄДРПОУ</w:t>
      </w:r>
      <w:r w:rsidR="00080517" w:rsidRPr="00565CC1">
        <w:rPr>
          <w:rFonts w:ascii="Times New Roman" w:eastAsia="Times New Roman" w:hAnsi="Times New Roman" w:cs="Times New Roman"/>
          <w:sz w:val="20"/>
          <w:szCs w:val="20"/>
        </w:rPr>
        <w:t>: 34004453</w:t>
      </w:r>
    </w:p>
    <w:p w14:paraId="27B19530" w14:textId="77777777" w:rsidR="00D210DC" w:rsidRPr="00565CC1" w:rsidRDefault="00BD2C19">
      <w:pPr>
        <w:tabs>
          <w:tab w:val="left" w:pos="1260"/>
          <w:tab w:val="left" w:pos="2340"/>
          <w:tab w:val="left" w:pos="63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65CC1">
        <w:rPr>
          <w:rFonts w:ascii="Times New Roman" w:eastAsia="Times New Roman" w:hAnsi="Times New Roman" w:cs="Times New Roman"/>
          <w:b/>
          <w:sz w:val="20"/>
          <w:szCs w:val="20"/>
        </w:rPr>
        <w:t>Адреса</w:t>
      </w:r>
      <w:r w:rsidR="00080517" w:rsidRPr="00565CC1">
        <w:rPr>
          <w:rFonts w:ascii="Times New Roman" w:eastAsia="Times New Roman" w:hAnsi="Times New Roman" w:cs="Times New Roman"/>
          <w:sz w:val="20"/>
          <w:szCs w:val="20"/>
        </w:rPr>
        <w:t>: 21032, м. Вінниця, вул. Київська,68</w:t>
      </w:r>
    </w:p>
    <w:p w14:paraId="62B50F21" w14:textId="77777777" w:rsidR="00080517" w:rsidRPr="00565CC1" w:rsidRDefault="00BD2C19">
      <w:pPr>
        <w:tabs>
          <w:tab w:val="left" w:pos="1260"/>
          <w:tab w:val="left" w:pos="2340"/>
          <w:tab w:val="left" w:pos="63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65CC1">
        <w:rPr>
          <w:rFonts w:ascii="Times New Roman" w:eastAsia="Times New Roman" w:hAnsi="Times New Roman" w:cs="Times New Roman"/>
          <w:b/>
          <w:sz w:val="20"/>
          <w:szCs w:val="20"/>
        </w:rPr>
        <w:t>Категорія:</w:t>
      </w:r>
      <w:r w:rsidRPr="00565CC1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080517" w:rsidRPr="00565CC1">
        <w:rPr>
          <w:rFonts w:ascii="Times New Roman" w:eastAsia="Times New Roman" w:hAnsi="Times New Roman" w:cs="Times New Roman"/>
          <w:sz w:val="20"/>
          <w:szCs w:val="20"/>
        </w:rPr>
        <w:t xml:space="preserve"> юридична особа, яка забезпечує потреби держави або територіальної громади</w:t>
      </w:r>
    </w:p>
    <w:p w14:paraId="571243C6" w14:textId="77777777" w:rsidR="00D210DC" w:rsidRPr="00565CC1" w:rsidRDefault="00D210DC">
      <w:pPr>
        <w:tabs>
          <w:tab w:val="left" w:pos="1260"/>
          <w:tab w:val="left" w:pos="2340"/>
          <w:tab w:val="left" w:pos="63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4"/>
          <w:szCs w:val="4"/>
        </w:rPr>
      </w:pPr>
    </w:p>
    <w:p w14:paraId="72BED426" w14:textId="77777777" w:rsidR="00D210DC" w:rsidRPr="00565CC1" w:rsidRDefault="00BD2C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565CC1">
        <w:rPr>
          <w:rFonts w:ascii="Times New Roman" w:eastAsia="Times New Roman" w:hAnsi="Times New Roman" w:cs="Times New Roman"/>
          <w:b/>
          <w:sz w:val="20"/>
          <w:szCs w:val="20"/>
        </w:rPr>
        <w:t xml:space="preserve">ОБҐРУНТУВАННЯ </w:t>
      </w:r>
    </w:p>
    <w:p w14:paraId="1DDDB21D" w14:textId="77777777" w:rsidR="00D210DC" w:rsidRPr="00565CC1" w:rsidRDefault="00BD2C1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565CC1">
        <w:rPr>
          <w:rFonts w:ascii="Times New Roman" w:eastAsia="Times New Roman" w:hAnsi="Times New Roman" w:cs="Times New Roman"/>
          <w:sz w:val="20"/>
          <w:szCs w:val="20"/>
        </w:rPr>
        <w:t xml:space="preserve">технічних та якісних характеристик закупівлі, розміру бюджетного призначення, очікуваної вартості предмета закупівлі </w:t>
      </w:r>
    </w:p>
    <w:p w14:paraId="5D06C332" w14:textId="77777777" w:rsidR="00D210DC" w:rsidRPr="00565CC1" w:rsidRDefault="00BD2C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565CC1">
        <w:rPr>
          <w:rFonts w:ascii="Times New Roman" w:eastAsia="Times New Roman" w:hAnsi="Times New Roman" w:cs="Times New Roman"/>
          <w:sz w:val="20"/>
          <w:szCs w:val="20"/>
        </w:rPr>
        <w:t>(на підставі постанови Кабінету Міністрів України від 11.10.2016 № 710 «Про ефективне використання державних коштів» (зі змінами))</w:t>
      </w:r>
    </w:p>
    <w:p w14:paraId="677B4C00" w14:textId="77777777" w:rsidR="00D210DC" w:rsidRPr="00565CC1" w:rsidRDefault="00D210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"/>
          <w:szCs w:val="4"/>
        </w:rPr>
      </w:pPr>
    </w:p>
    <w:tbl>
      <w:tblPr>
        <w:tblStyle w:val="aa"/>
        <w:tblW w:w="1500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2700"/>
        <w:gridCol w:w="2470"/>
        <w:gridCol w:w="2614"/>
        <w:gridCol w:w="3556"/>
        <w:gridCol w:w="3099"/>
      </w:tblGrid>
      <w:tr w:rsidR="00D210DC" w:rsidRPr="00565CC1" w14:paraId="0485316B" w14:textId="77777777" w:rsidTr="00F35D24">
        <w:trPr>
          <w:trHeight w:val="265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01F78FE" w14:textId="77777777" w:rsidR="00D210DC" w:rsidRPr="00565CC1" w:rsidRDefault="00BD2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65CC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№ з/п</w:t>
            </w:r>
          </w:p>
        </w:tc>
        <w:tc>
          <w:tcPr>
            <w:tcW w:w="2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2714558" w14:textId="77777777" w:rsidR="00D210DC" w:rsidRPr="00565CC1" w:rsidRDefault="00BD2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65CC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</w:t>
            </w:r>
          </w:p>
        </w:tc>
        <w:tc>
          <w:tcPr>
            <w:tcW w:w="24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E7E2D17" w14:textId="77777777" w:rsidR="00D210DC" w:rsidRPr="00565CC1" w:rsidRDefault="00BD2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65CC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Очікувана вартість та/або розмір бюджетного призначення</w:t>
            </w:r>
          </w:p>
        </w:tc>
        <w:tc>
          <w:tcPr>
            <w:tcW w:w="261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994B7B4" w14:textId="77777777" w:rsidR="00D210DC" w:rsidRPr="00565CC1" w:rsidRDefault="00D210DC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495840E4" w14:textId="77777777" w:rsidR="00D210DC" w:rsidRPr="00565CC1" w:rsidRDefault="00D210DC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59BE5620" w14:textId="77777777" w:rsidR="00D210DC" w:rsidRPr="00565CC1" w:rsidRDefault="00D210DC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75FAE7A8" w14:textId="77777777" w:rsidR="00D210DC" w:rsidRPr="00565CC1" w:rsidRDefault="00D210DC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359616A9" w14:textId="77777777" w:rsidR="00D210DC" w:rsidRPr="00565CC1" w:rsidRDefault="00D210DC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59F02A55" w14:textId="77777777" w:rsidR="00D210DC" w:rsidRPr="00565CC1" w:rsidRDefault="00D210DC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sz w:val="4"/>
                <w:szCs w:val="4"/>
              </w:rPr>
            </w:pPr>
          </w:p>
          <w:p w14:paraId="6D94F005" w14:textId="77777777" w:rsidR="00D210DC" w:rsidRPr="00565CC1" w:rsidRDefault="00BD2C19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65CC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Ідентифікатор закупівлі</w:t>
            </w:r>
          </w:p>
        </w:tc>
        <w:tc>
          <w:tcPr>
            <w:tcW w:w="6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8D44D" w14:textId="77777777" w:rsidR="00D210DC" w:rsidRPr="00565CC1" w:rsidRDefault="00BD2C19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65CC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Обґрунтування</w:t>
            </w:r>
          </w:p>
        </w:tc>
      </w:tr>
      <w:tr w:rsidR="00D210DC" w:rsidRPr="00565CC1" w14:paraId="3D767B4C" w14:textId="77777777" w:rsidTr="00182D01">
        <w:trPr>
          <w:trHeight w:val="450"/>
          <w:jc w:val="center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4C58621" w14:textId="77777777" w:rsidR="00D210DC" w:rsidRPr="00565CC1" w:rsidRDefault="00D210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8B75291" w14:textId="77777777" w:rsidR="00D210DC" w:rsidRPr="00565CC1" w:rsidRDefault="00D210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7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BE74F75" w14:textId="77777777" w:rsidR="00D210DC" w:rsidRPr="00565CC1" w:rsidRDefault="00D210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3DFF99F" w14:textId="77777777" w:rsidR="00D210DC" w:rsidRPr="00565CC1" w:rsidRDefault="00D210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78127F" w14:textId="77777777" w:rsidR="00D210DC" w:rsidRPr="00565CC1" w:rsidRDefault="00BD2C19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65CC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технічних та якісних характеристик предмета закупівлі</w:t>
            </w:r>
          </w:p>
        </w:tc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6A3B6D" w14:textId="77777777" w:rsidR="00D210DC" w:rsidRPr="00565CC1" w:rsidRDefault="00BD2C1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65CC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очікуваної вартості закупівлі</w:t>
            </w:r>
          </w:p>
        </w:tc>
      </w:tr>
      <w:tr w:rsidR="00D210DC" w:rsidRPr="00565CC1" w14:paraId="258FBBDF" w14:textId="77777777" w:rsidTr="00182D0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64DD04" w14:textId="77777777" w:rsidR="00D210DC" w:rsidRPr="00565CC1" w:rsidRDefault="00BD2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65CC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7FA418" w14:textId="77777777" w:rsidR="00D210DC" w:rsidRPr="00565CC1" w:rsidRDefault="00BD2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65CC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C6E4B2" w14:textId="77777777" w:rsidR="00D210DC" w:rsidRPr="00565CC1" w:rsidRDefault="00BD2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65CC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02813" w14:textId="77777777" w:rsidR="00D210DC" w:rsidRPr="00565CC1" w:rsidRDefault="00D210DC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E4F92" w14:textId="77777777" w:rsidR="00D210DC" w:rsidRPr="00565CC1" w:rsidRDefault="00BD2C19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65CC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4F8435" w14:textId="77777777" w:rsidR="00D210DC" w:rsidRPr="00565CC1" w:rsidRDefault="00BD2C19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65CC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</w:t>
            </w:r>
          </w:p>
        </w:tc>
      </w:tr>
      <w:tr w:rsidR="000F6803" w:rsidRPr="00565CC1" w14:paraId="7D93775B" w14:textId="77777777" w:rsidTr="00A56DB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11EA7E" w14:textId="2AF21ECB" w:rsidR="000F6803" w:rsidRPr="00565CC1" w:rsidRDefault="000F6803" w:rsidP="000F68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65CC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5DB333" w14:textId="43D5AF4B" w:rsidR="00B067C9" w:rsidRPr="00D95892" w:rsidRDefault="006B0369" w:rsidP="006B0369">
            <w:pPr>
              <w:pStyle w:val="2"/>
              <w:rPr>
                <w:sz w:val="20"/>
                <w:szCs w:val="20"/>
              </w:rPr>
            </w:pPr>
            <w:r w:rsidRPr="006B0369">
              <w:rPr>
                <w:b w:val="0"/>
                <w:bCs w:val="0"/>
                <w:sz w:val="24"/>
                <w:szCs w:val="24"/>
              </w:rPr>
              <w:t>Послуги з проведення бактеріологічних досліджень</w:t>
            </w:r>
            <w:r w:rsidR="000F6803" w:rsidRPr="00A00903">
              <w:rPr>
                <w:b w:val="0"/>
                <w:color w:val="000000" w:themeColor="text1"/>
                <w:sz w:val="24"/>
                <w:szCs w:val="24"/>
              </w:rPr>
              <w:t>,</w:t>
            </w:r>
            <w:r w:rsidR="000F6803" w:rsidRPr="00970A07">
              <w:rPr>
                <w:color w:val="000000" w:themeColor="text1"/>
                <w:sz w:val="24"/>
                <w:szCs w:val="24"/>
              </w:rPr>
              <w:t xml:space="preserve"> </w:t>
            </w:r>
            <w:r w:rsidR="00BF059C">
              <w:rPr>
                <w:b w:val="0"/>
                <w:color w:val="000000" w:themeColor="text1"/>
                <w:sz w:val="24"/>
                <w:szCs w:val="24"/>
              </w:rPr>
              <w:t>код ДК 021:</w:t>
            </w:r>
            <w:r w:rsidR="000F6803" w:rsidRPr="00A00903">
              <w:rPr>
                <w:b w:val="0"/>
                <w:color w:val="000000" w:themeColor="text1"/>
                <w:sz w:val="24"/>
                <w:szCs w:val="24"/>
              </w:rPr>
              <w:t>2015-</w:t>
            </w:r>
            <w:r w:rsidRPr="006B0369">
              <w:rPr>
                <w:b w:val="0"/>
                <w:bCs w:val="0"/>
                <w:sz w:val="24"/>
                <w:szCs w:val="24"/>
              </w:rPr>
              <w:t>85110000-3 — Послуги лікувальних закладів та супутні послуги</w:t>
            </w:r>
            <w:r w:rsidRPr="00A00903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0FEEA5" w14:textId="77777777" w:rsidR="00A56DBE" w:rsidRDefault="00A56DBE" w:rsidP="00A56DBE">
            <w:pPr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8F8F8"/>
              </w:rPr>
            </w:pPr>
          </w:p>
          <w:p w14:paraId="6C5CFD01" w14:textId="61AABC8A" w:rsidR="00A56DBE" w:rsidRPr="00A56DBE" w:rsidRDefault="00693E33" w:rsidP="00A56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56DBE">
              <w:rPr>
                <w:rFonts w:ascii="Times New Roman" w:hAnsi="Times New Roman" w:cs="Times New Roman"/>
                <w:shd w:val="clear" w:color="auto" w:fill="F8F8F8"/>
              </w:rPr>
              <w:t>77 795,73</w:t>
            </w:r>
            <w:r w:rsidR="00A00903" w:rsidRPr="00A56DBE">
              <w:rPr>
                <w:rFonts w:ascii="Times New Roman" w:hAnsi="Times New Roman" w:cs="Times New Roman"/>
                <w:shd w:val="clear" w:color="auto" w:fill="F8F8F8"/>
              </w:rPr>
              <w:t>грн</w:t>
            </w:r>
          </w:p>
          <w:p w14:paraId="13BDB1C9" w14:textId="0D5F417E" w:rsidR="000F6803" w:rsidRPr="00A56DBE" w:rsidRDefault="000F6803" w:rsidP="00A56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56DBE">
              <w:rPr>
                <w:rFonts w:ascii="Times New Roman" w:eastAsia="Times New Roman" w:hAnsi="Times New Roman" w:cs="Times New Roman"/>
              </w:rPr>
              <w:t>(</w:t>
            </w:r>
            <w:r w:rsidR="00693E33" w:rsidRPr="00A56DBE">
              <w:rPr>
                <w:rFonts w:ascii="Times New Roman" w:eastAsia="Times New Roman" w:hAnsi="Times New Roman" w:cs="Times New Roman"/>
              </w:rPr>
              <w:t xml:space="preserve">сімдесят сім тисяч сімсот дев’яносто п’ять </w:t>
            </w:r>
            <w:r w:rsidR="00A00903" w:rsidRPr="00A56DBE">
              <w:rPr>
                <w:rFonts w:ascii="Times New Roman" w:eastAsia="Times New Roman" w:hAnsi="Times New Roman" w:cs="Times New Roman"/>
              </w:rPr>
              <w:t>грив</w:t>
            </w:r>
            <w:r w:rsidR="00BF059C" w:rsidRPr="00A56DBE">
              <w:rPr>
                <w:rFonts w:ascii="Times New Roman" w:eastAsia="Times New Roman" w:hAnsi="Times New Roman" w:cs="Times New Roman"/>
              </w:rPr>
              <w:t>ень</w:t>
            </w:r>
            <w:r w:rsidR="00A56DBE">
              <w:rPr>
                <w:rFonts w:ascii="Times New Roman" w:eastAsia="Times New Roman" w:hAnsi="Times New Roman" w:cs="Times New Roman"/>
              </w:rPr>
              <w:t xml:space="preserve"> 73</w:t>
            </w:r>
            <w:r w:rsidR="00A00903" w:rsidRPr="00A56DBE">
              <w:rPr>
                <w:rFonts w:ascii="Times New Roman" w:eastAsia="Times New Roman" w:hAnsi="Times New Roman" w:cs="Times New Roman"/>
              </w:rPr>
              <w:t>коп</w:t>
            </w:r>
            <w:r w:rsidRPr="00A56DBE">
              <w:rPr>
                <w:rFonts w:ascii="Times New Roman" w:eastAsia="Times New Roman" w:hAnsi="Times New Roman" w:cs="Times New Roman"/>
              </w:rPr>
              <w:t>)</w:t>
            </w:r>
            <w:r w:rsidR="00A56DBE">
              <w:rPr>
                <w:rFonts w:ascii="Times New Roman" w:eastAsia="Times New Roman" w:hAnsi="Times New Roman" w:cs="Times New Roman"/>
              </w:rPr>
              <w:t xml:space="preserve"> </w:t>
            </w:r>
            <w:r w:rsidR="00693E33" w:rsidRPr="00A56DBE">
              <w:rPr>
                <w:rFonts w:ascii="Times New Roman" w:eastAsia="Times New Roman" w:hAnsi="Times New Roman" w:cs="Times New Roman"/>
              </w:rPr>
              <w:t>без</w:t>
            </w:r>
            <w:r w:rsidRPr="00A56DBE">
              <w:rPr>
                <w:rFonts w:ascii="Times New Roman" w:eastAsia="Times New Roman" w:hAnsi="Times New Roman" w:cs="Times New Roman"/>
              </w:rPr>
              <w:t xml:space="preserve"> ПДВ</w:t>
            </w:r>
          </w:p>
          <w:p w14:paraId="0CE9A8A6" w14:textId="1D220405" w:rsidR="00693E33" w:rsidRPr="00A56DBE" w:rsidRDefault="00693E33" w:rsidP="00A56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56DBE">
              <w:rPr>
                <w:rFonts w:ascii="Times New Roman" w:eastAsia="Times New Roman" w:hAnsi="Times New Roman" w:cs="Times New Roman"/>
              </w:rPr>
              <w:t>(</w:t>
            </w:r>
            <w:r w:rsidRPr="00A56DBE">
              <w:rPr>
                <w:rFonts w:ascii="Times New Roman" w:hAnsi="Times New Roman" w:cs="Times New Roman"/>
              </w:rPr>
              <w:t>Операція з постачання послуг з проведення бактеріологічних досліджень звільняється від оподаткування податком на додану вартість на підставі підпункту 197.1.5 пункту 197.1 статті 197 Податкового кодексу України</w:t>
            </w:r>
          </w:p>
          <w:p w14:paraId="69B073AE" w14:textId="3F6330FF" w:rsidR="00BF059C" w:rsidRPr="00565CC1" w:rsidRDefault="00BF059C" w:rsidP="00BF05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52D758" w14:textId="5EEFB089" w:rsidR="000F6803" w:rsidRPr="00565CC1" w:rsidRDefault="00A56DBE" w:rsidP="000F6803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56DBE">
              <w:rPr>
                <w:rFonts w:ascii="Times New Roman" w:hAnsi="Times New Roman" w:cs="Times New Roman"/>
              </w:rPr>
              <w:t>UA-2026-08-19-013708-a</w:t>
            </w:r>
            <w:r w:rsidR="000F6803" w:rsidRPr="00565CC1">
              <w:rPr>
                <w:rFonts w:ascii="Times New Roman" w:hAnsi="Times New Roman" w:cs="Times New Roman"/>
              </w:rPr>
              <w:t xml:space="preserve"> (</w:t>
            </w:r>
            <w:r w:rsidR="005F6518">
              <w:rPr>
                <w:rFonts w:ascii="Times New Roman" w:hAnsi="Times New Roman" w:cs="Times New Roman"/>
              </w:rPr>
              <w:t>відкриті торги з особливостями</w:t>
            </w:r>
            <w:r w:rsidR="000F6803" w:rsidRPr="00565CC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8AB1B7" w14:textId="244B776D" w:rsidR="000F6803" w:rsidRPr="00565CC1" w:rsidRDefault="000F6803" w:rsidP="005C4D7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UA"/>
              </w:rPr>
            </w:pPr>
            <w:r w:rsidRPr="00565CC1">
              <w:rPr>
                <w:rFonts w:ascii="Times New Roman" w:eastAsia="Times New Roman" w:hAnsi="Times New Roman" w:cs="Times New Roman"/>
                <w:color w:val="000000"/>
                <w:lang w:eastAsia="ru-UA"/>
              </w:rPr>
              <w:t>Предмет закупівлі  та його  технічні  і якісні характеристики обумовлені   реальною потребою  Замовника для надання  кваліфікованої  медичної допомоги  всім громадянам, які цього потребують в  режимі 24/7 та оптимального співвідношення ціни та якості</w:t>
            </w:r>
            <w:r w:rsidR="005F6518">
              <w:rPr>
                <w:rFonts w:ascii="Times New Roman" w:eastAsia="Times New Roman" w:hAnsi="Times New Roman" w:cs="Times New Roman"/>
                <w:color w:val="000000"/>
                <w:lang w:eastAsia="ru-UA"/>
              </w:rPr>
              <w:t xml:space="preserve"> надання послуг</w:t>
            </w:r>
            <w:r w:rsidRPr="00565CC1">
              <w:rPr>
                <w:rFonts w:ascii="Times New Roman" w:eastAsia="Times New Roman" w:hAnsi="Times New Roman" w:cs="Times New Roman"/>
                <w:color w:val="000000"/>
                <w:lang w:eastAsia="ru-UA"/>
              </w:rPr>
              <w:t>. </w:t>
            </w:r>
          </w:p>
          <w:p w14:paraId="686B79DF" w14:textId="1FD9F23A" w:rsidR="005C4D7A" w:rsidRDefault="005C4D7A" w:rsidP="005C4D7A">
            <w:pPr>
              <w:spacing w:after="0" w:line="240" w:lineRule="auto"/>
              <w:ind w:left="-109" w:right="-108"/>
              <w:rPr>
                <w:rFonts w:ascii="Times New Roman" w:eastAsia="Times New Roman" w:hAnsi="Times New Roman" w:cs="Times New Roman"/>
                <w:color w:val="000000"/>
                <w:lang w:eastAsia="ru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UA"/>
              </w:rPr>
              <w:t xml:space="preserve">  </w:t>
            </w:r>
            <w:r w:rsidR="000F6803" w:rsidRPr="00565CC1">
              <w:rPr>
                <w:rFonts w:ascii="Times New Roman" w:eastAsia="Times New Roman" w:hAnsi="Times New Roman" w:cs="Times New Roman"/>
                <w:color w:val="000000"/>
                <w:lang w:eastAsia="ru-UA"/>
              </w:rPr>
              <w:t>Строк надання послуг</w:t>
            </w:r>
            <w:r w:rsidR="000F6803" w:rsidRPr="00565C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UA"/>
              </w:rPr>
              <w:t xml:space="preserve">: </w:t>
            </w:r>
            <w:r w:rsidR="000F6803" w:rsidRPr="00565CC1">
              <w:rPr>
                <w:rFonts w:ascii="Times New Roman" w:eastAsia="Times New Roman" w:hAnsi="Times New Roman" w:cs="Times New Roman"/>
                <w:color w:val="000000"/>
                <w:lang w:eastAsia="ru-UA"/>
              </w:rPr>
              <w:t xml:space="preserve">до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UA"/>
              </w:rPr>
              <w:t xml:space="preserve">  </w:t>
            </w:r>
          </w:p>
          <w:p w14:paraId="521C0B7B" w14:textId="7BEED9FF" w:rsidR="000F6803" w:rsidRPr="00565CC1" w:rsidRDefault="005C4D7A" w:rsidP="005C4D7A">
            <w:pPr>
              <w:spacing w:after="0" w:line="240" w:lineRule="auto"/>
              <w:ind w:left="-109"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UA"/>
              </w:rPr>
              <w:t xml:space="preserve">  </w:t>
            </w:r>
            <w:r w:rsidR="000F6803" w:rsidRPr="00565CC1">
              <w:rPr>
                <w:rFonts w:ascii="Times New Roman" w:eastAsia="Times New Roman" w:hAnsi="Times New Roman" w:cs="Times New Roman"/>
                <w:color w:val="000000"/>
                <w:lang w:eastAsia="ru-UA"/>
              </w:rPr>
              <w:t>31.12.202</w:t>
            </w:r>
            <w:r w:rsidR="005F6518">
              <w:rPr>
                <w:rFonts w:ascii="Times New Roman" w:eastAsia="Times New Roman" w:hAnsi="Times New Roman" w:cs="Times New Roman"/>
                <w:color w:val="000000"/>
                <w:lang w:eastAsia="ru-UA"/>
              </w:rPr>
              <w:t>6</w:t>
            </w:r>
            <w:r w:rsidR="000F6803" w:rsidRPr="00565CC1">
              <w:rPr>
                <w:rFonts w:ascii="Times New Roman" w:eastAsia="Times New Roman" w:hAnsi="Times New Roman" w:cs="Times New Roman"/>
                <w:color w:val="000000"/>
                <w:lang w:eastAsia="ru-UA"/>
              </w:rPr>
              <w:t>року</w:t>
            </w:r>
          </w:p>
        </w:tc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F15696" w14:textId="3C995DFA" w:rsidR="000F6803" w:rsidRPr="00A72CFC" w:rsidRDefault="000F6803" w:rsidP="00A72CF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65CC1">
              <w:rPr>
                <w:rFonts w:ascii="Times New Roman" w:eastAsia="Times New Roman" w:hAnsi="Times New Roman" w:cs="Times New Roman"/>
              </w:rPr>
              <w:t xml:space="preserve">Під час визначення очікуваної вартості предмета закупівлі враховувалась примірна методика визначення очікуваної вартості предмета закупівлі, що затверджена наказом Міністерства розвитку економіки, торгівлі та сільського господарства України від 18.02.2020  № 275, </w:t>
            </w:r>
            <w:r w:rsidRPr="00565CC1">
              <w:rPr>
                <w:rFonts w:ascii="Times New Roman" w:hAnsi="Times New Roman" w:cs="Times New Roman"/>
              </w:rPr>
              <w:t>на підставі аналізу цін</w:t>
            </w:r>
            <w:r w:rsidR="00A72CFC">
              <w:rPr>
                <w:rFonts w:ascii="Times New Roman" w:hAnsi="Times New Roman" w:cs="Times New Roman"/>
              </w:rPr>
              <w:t xml:space="preserve"> попередніх аналогічних </w:t>
            </w:r>
            <w:proofErr w:type="spellStart"/>
            <w:r w:rsidR="00A72CFC">
              <w:rPr>
                <w:rFonts w:ascii="Times New Roman" w:hAnsi="Times New Roman" w:cs="Times New Roman"/>
              </w:rPr>
              <w:t>закупівель</w:t>
            </w:r>
            <w:proofErr w:type="spellEnd"/>
            <w:r w:rsidR="00A72CFC">
              <w:rPr>
                <w:rFonts w:ascii="Times New Roman" w:hAnsi="Times New Roman" w:cs="Times New Roman"/>
              </w:rPr>
              <w:t xml:space="preserve">, </w:t>
            </w:r>
            <w:r w:rsidR="00A72CFC">
              <w:rPr>
                <w:rFonts w:ascii="Times New Roman" w:eastAsia="Times New Roman" w:hAnsi="Times New Roman" w:cs="Times New Roman"/>
              </w:rPr>
              <w:t>сайті «Прозо</w:t>
            </w:r>
            <w:r w:rsidR="0034192B">
              <w:rPr>
                <w:rFonts w:ascii="Times New Roman" w:eastAsia="Times New Roman" w:hAnsi="Times New Roman" w:cs="Times New Roman"/>
              </w:rPr>
              <w:t xml:space="preserve">ро» щодо аналогічних </w:t>
            </w:r>
            <w:proofErr w:type="spellStart"/>
            <w:r w:rsidR="0034192B">
              <w:rPr>
                <w:rFonts w:ascii="Times New Roman" w:eastAsia="Times New Roman" w:hAnsi="Times New Roman" w:cs="Times New Roman"/>
              </w:rPr>
              <w:t>закупівель</w:t>
            </w:r>
            <w:proofErr w:type="spellEnd"/>
            <w:r w:rsidR="0034192B">
              <w:rPr>
                <w:rFonts w:ascii="Times New Roman" w:eastAsia="Times New Roman" w:hAnsi="Times New Roman" w:cs="Times New Roman"/>
              </w:rPr>
              <w:t>, у відкритих джерелах мережі Інтернет.</w:t>
            </w:r>
            <w:bookmarkStart w:id="0" w:name="_GoBack"/>
            <w:bookmarkEnd w:id="0"/>
          </w:p>
        </w:tc>
      </w:tr>
    </w:tbl>
    <w:p w14:paraId="1B5EA2C7" w14:textId="77777777" w:rsidR="00D210DC" w:rsidRPr="00565CC1" w:rsidRDefault="00BD2C19">
      <w:pPr>
        <w:spacing w:line="360" w:lineRule="auto"/>
        <w:rPr>
          <w:rFonts w:ascii="Times New Roman" w:eastAsia="Times New Roman" w:hAnsi="Times New Roman" w:cs="Times New Roman"/>
          <w:b/>
          <w:color w:val="943734"/>
          <w:sz w:val="20"/>
          <w:szCs w:val="20"/>
          <w:u w:val="single"/>
        </w:rPr>
      </w:pPr>
      <w:r w:rsidRPr="00565CC1">
        <w:t xml:space="preserve">                </w:t>
      </w:r>
      <w:r w:rsidRPr="00565CC1">
        <w:rPr>
          <w:b/>
          <w:sz w:val="28"/>
          <w:szCs w:val="28"/>
        </w:rPr>
        <w:t xml:space="preserve">   </w:t>
      </w:r>
    </w:p>
    <w:sectPr w:rsidR="00D210DC" w:rsidRPr="00565CC1">
      <w:pgSz w:w="16838" w:h="11906" w:orient="landscape"/>
      <w:pgMar w:top="709" w:right="426" w:bottom="426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0DC"/>
    <w:rsid w:val="000562BD"/>
    <w:rsid w:val="00080517"/>
    <w:rsid w:val="00087565"/>
    <w:rsid w:val="000B30B9"/>
    <w:rsid w:val="000E4006"/>
    <w:rsid w:val="000F6803"/>
    <w:rsid w:val="00131D9B"/>
    <w:rsid w:val="00172792"/>
    <w:rsid w:val="00180126"/>
    <w:rsid w:val="00182D01"/>
    <w:rsid w:val="00194B8F"/>
    <w:rsid w:val="001D2F38"/>
    <w:rsid w:val="00213AB8"/>
    <w:rsid w:val="00245B2D"/>
    <w:rsid w:val="002821CD"/>
    <w:rsid w:val="002E16EB"/>
    <w:rsid w:val="00332F53"/>
    <w:rsid w:val="0033454E"/>
    <w:rsid w:val="0034192B"/>
    <w:rsid w:val="003454CD"/>
    <w:rsid w:val="00354F40"/>
    <w:rsid w:val="00357137"/>
    <w:rsid w:val="003762AF"/>
    <w:rsid w:val="003A4E42"/>
    <w:rsid w:val="003B4D4D"/>
    <w:rsid w:val="003C5FB3"/>
    <w:rsid w:val="003D1F09"/>
    <w:rsid w:val="003E263A"/>
    <w:rsid w:val="003F26F3"/>
    <w:rsid w:val="004125A4"/>
    <w:rsid w:val="00417490"/>
    <w:rsid w:val="004766FD"/>
    <w:rsid w:val="00481AFA"/>
    <w:rsid w:val="004B6272"/>
    <w:rsid w:val="004B7199"/>
    <w:rsid w:val="004F3C97"/>
    <w:rsid w:val="005125DF"/>
    <w:rsid w:val="00541998"/>
    <w:rsid w:val="00565CC1"/>
    <w:rsid w:val="005838FA"/>
    <w:rsid w:val="005912C3"/>
    <w:rsid w:val="00591778"/>
    <w:rsid w:val="005B189E"/>
    <w:rsid w:val="005C4D7A"/>
    <w:rsid w:val="005F6518"/>
    <w:rsid w:val="00603D88"/>
    <w:rsid w:val="00617C0E"/>
    <w:rsid w:val="00631323"/>
    <w:rsid w:val="00636CB7"/>
    <w:rsid w:val="0066098A"/>
    <w:rsid w:val="00660FA2"/>
    <w:rsid w:val="00664B3D"/>
    <w:rsid w:val="006760B5"/>
    <w:rsid w:val="00676724"/>
    <w:rsid w:val="00693E33"/>
    <w:rsid w:val="006A02C9"/>
    <w:rsid w:val="006B0369"/>
    <w:rsid w:val="006F3FCE"/>
    <w:rsid w:val="0072278D"/>
    <w:rsid w:val="00741229"/>
    <w:rsid w:val="0076092B"/>
    <w:rsid w:val="00797463"/>
    <w:rsid w:val="007A5EA8"/>
    <w:rsid w:val="007D433B"/>
    <w:rsid w:val="007F4899"/>
    <w:rsid w:val="00834F24"/>
    <w:rsid w:val="00843F8C"/>
    <w:rsid w:val="00845341"/>
    <w:rsid w:val="008556A8"/>
    <w:rsid w:val="00897BB0"/>
    <w:rsid w:val="008A5512"/>
    <w:rsid w:val="008A6867"/>
    <w:rsid w:val="00970A07"/>
    <w:rsid w:val="009854BD"/>
    <w:rsid w:val="00A00903"/>
    <w:rsid w:val="00A12D9C"/>
    <w:rsid w:val="00A21E87"/>
    <w:rsid w:val="00A54401"/>
    <w:rsid w:val="00A56DBE"/>
    <w:rsid w:val="00A72CFC"/>
    <w:rsid w:val="00A822FB"/>
    <w:rsid w:val="00AB4667"/>
    <w:rsid w:val="00AB5988"/>
    <w:rsid w:val="00B03A1F"/>
    <w:rsid w:val="00B067C9"/>
    <w:rsid w:val="00B72CF2"/>
    <w:rsid w:val="00B85DA1"/>
    <w:rsid w:val="00BD2C19"/>
    <w:rsid w:val="00BF059C"/>
    <w:rsid w:val="00C23586"/>
    <w:rsid w:val="00C304A6"/>
    <w:rsid w:val="00C30C21"/>
    <w:rsid w:val="00C5228A"/>
    <w:rsid w:val="00CF19AA"/>
    <w:rsid w:val="00D13FA9"/>
    <w:rsid w:val="00D210DC"/>
    <w:rsid w:val="00D22B1B"/>
    <w:rsid w:val="00D64324"/>
    <w:rsid w:val="00D7368F"/>
    <w:rsid w:val="00D8344A"/>
    <w:rsid w:val="00D873F0"/>
    <w:rsid w:val="00D95892"/>
    <w:rsid w:val="00DD0464"/>
    <w:rsid w:val="00DF3BFB"/>
    <w:rsid w:val="00E114BB"/>
    <w:rsid w:val="00E7519C"/>
    <w:rsid w:val="00E76017"/>
    <w:rsid w:val="00ED162E"/>
    <w:rsid w:val="00ED5A80"/>
    <w:rsid w:val="00EE57D5"/>
    <w:rsid w:val="00F21A9D"/>
    <w:rsid w:val="00F35D24"/>
    <w:rsid w:val="00F75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E2A77D"/>
  <w15:docId w15:val="{675AF00F-8AC6-4CFC-9282-6113250DA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53DE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053DE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693E3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20">
    <w:name w:val="Заголовок 2 Знак"/>
    <w:basedOn w:val="a0"/>
    <w:link w:val="2"/>
    <w:uiPriority w:val="9"/>
    <w:rsid w:val="00053DE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Strong"/>
    <w:basedOn w:val="a0"/>
    <w:uiPriority w:val="22"/>
    <w:qFormat/>
    <w:rsid w:val="00053DE5"/>
    <w:rPr>
      <w:b/>
      <w:bCs/>
    </w:rPr>
  </w:style>
  <w:style w:type="paragraph" w:styleId="a5">
    <w:name w:val="Normal (Web)"/>
    <w:basedOn w:val="a"/>
    <w:uiPriority w:val="99"/>
    <w:semiHidden/>
    <w:unhideWhenUsed/>
    <w:rsid w:val="00053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053DE5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053DE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dashboardrow-views-meta">
    <w:name w:val="dashboard__row-views-meta"/>
    <w:basedOn w:val="a0"/>
    <w:rsid w:val="00053DE5"/>
  </w:style>
  <w:style w:type="character" w:styleId="a7">
    <w:name w:val="Emphasis"/>
    <w:basedOn w:val="a0"/>
    <w:uiPriority w:val="20"/>
    <w:qFormat/>
    <w:rsid w:val="00053DE5"/>
    <w:rPr>
      <w:i/>
      <w:iCs/>
    </w:rPr>
  </w:style>
  <w:style w:type="paragraph" w:styleId="a8">
    <w:name w:val="List Paragraph"/>
    <w:basedOn w:val="a"/>
    <w:uiPriority w:val="34"/>
    <w:qFormat/>
    <w:rsid w:val="0050419F"/>
    <w:pPr>
      <w:ind w:left="720"/>
      <w:contextualSpacing/>
    </w:pPr>
  </w:style>
  <w:style w:type="character" w:customStyle="1" w:styleId="rvts0">
    <w:name w:val="rvts0"/>
    <w:basedOn w:val="a0"/>
    <w:rsid w:val="00561BE3"/>
  </w:style>
  <w:style w:type="character" w:customStyle="1" w:styleId="markedcontent">
    <w:name w:val="markedcontent"/>
    <w:basedOn w:val="a0"/>
    <w:rsid w:val="00A93DEF"/>
  </w:style>
  <w:style w:type="paragraph" w:styleId="a9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customStyle="1" w:styleId="70">
    <w:name w:val="Заголовок 7 Знак"/>
    <w:basedOn w:val="a0"/>
    <w:link w:val="7"/>
    <w:uiPriority w:val="9"/>
    <w:rsid w:val="00693E33"/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055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5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06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87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16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z2qTlesPLDwN45qdsGKXvvKH7dw==">AMUW2mUcIyAQ1KdcziiXwO8hmmnxJJt4l1SUP1NZp26AAKgo1WJmhpv3otED0X+6baqUCOyt9O19Pe1+NB3Q5sAuZ2qocOdeGIJu0esBtNqOnBj9H212ne8=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2.xml><?xml version="1.0" encoding="utf-8"?>
<ds:datastoreItem xmlns:ds="http://schemas.openxmlformats.org/officeDocument/2006/customXml" ds:itemID="{A9656FE9-9E86-40C7-AA01-48004CCFDD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</TotalTime>
  <Pages>1</Pages>
  <Words>331</Words>
  <Characters>1887</Characters>
  <Application>Microsoft Office Word</Application>
  <DocSecurity>0</DocSecurity>
  <Lines>15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User</cp:lastModifiedBy>
  <cp:revision>164</cp:revision>
  <dcterms:created xsi:type="dcterms:W3CDTF">2022-08-29T13:17:00Z</dcterms:created>
  <dcterms:modified xsi:type="dcterms:W3CDTF">2026-08-23T15:42:00Z</dcterms:modified>
</cp:coreProperties>
</file>