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420" w:right="0" w:firstLine="0"/>
      </w:pPr>
      <w:r>
        <w:rPr>
          <w:rStyle w:val="CharStyle5"/>
        </w:rPr>
        <w:t>ЗАТВЕРДЖЕНО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420" w:right="1440" w:firstLine="0"/>
      </w:pPr>
      <w:r>
        <w:rPr>
          <w:rStyle w:val="CharStyle8"/>
        </w:rPr>
        <w:t>Наказ Міністерства фінансів України 28.01.2002 №57 (у редакції наказу Міністерства фінансів України 04.12.2015 №1118)</w:t>
      </w:r>
    </w:p>
    <w:p>
      <w:pPr>
        <w:pStyle w:val="Style9"/>
        <w:widowControl w:val="0"/>
        <w:keepNext/>
        <w:keepLines/>
        <w:shd w:val="clear" w:color="auto" w:fill="auto"/>
        <w:bidi w:val="0"/>
        <w:jc w:val="left"/>
        <w:spacing w:before="0" w:after="0"/>
        <w:ind w:left="4860" w:right="720" w:firstLine="0"/>
      </w:pPr>
      <w:bookmarkStart w:id="0" w:name="bookmark0"/>
      <w:r>
        <w:rPr>
          <w:rStyle w:val="CharStyle11"/>
          <w:i w:val="0"/>
          <w:iCs w:val="0"/>
        </w:rPr>
        <w:t xml:space="preserve">Затверджений у сумі </w:t>
      </w:r>
      <w:r>
        <w:rPr>
          <w:rStyle w:val="CharStyle12"/>
          <w:i/>
          <w:iCs/>
        </w:rPr>
        <w:t>П'ятнадцять м ільйонів триста шість тисяч грн. 00 коп. 15306000.00 грн.</w:t>
      </w:r>
      <w:bookmarkEnd w:id="0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6680" w:right="0" w:firstLine="0"/>
      </w:pPr>
      <w:r>
        <w:rPr>
          <w:rStyle w:val="CharStyle5"/>
        </w:rPr>
        <w:t>(сума словами і цифрами)</w:t>
      </w:r>
    </w:p>
    <w:p>
      <w:pPr>
        <w:pStyle w:val="Style13"/>
        <w:tabs>
          <w:tab w:leader="underscore" w:pos="8182" w:val="left"/>
        </w:tabs>
        <w:widowControl w:val="0"/>
        <w:keepNext/>
        <w:keepLines/>
        <w:shd w:val="clear" w:color="auto" w:fill="auto"/>
        <w:bidi w:val="0"/>
        <w:spacing w:before="0" w:after="0" w:line="100" w:lineRule="exact"/>
        <w:ind w:left="5580" w:right="0" w:firstLine="0"/>
      </w:pPr>
      <w:bookmarkStart w:id="1" w:name="bookmark1"/>
      <w:r>
        <w:rPr>
          <w:rStyle w:val="CharStyle15"/>
          <w:b/>
          <w:bCs/>
        </w:rPr>
        <w:t xml:space="preserve"> ,</w:t>
        <w:tab/>
      </w:r>
      <w:bookmarkEnd w:id="1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92" w:line="140" w:lineRule="exact"/>
        <w:ind w:left="7440" w:right="0" w:firstLine="0"/>
      </w:pPr>
      <w:r>
        <w:rPr>
          <w:rStyle w:val="CharStyle16"/>
        </w:rPr>
        <w:t>(посада)</w:t>
      </w:r>
    </w:p>
    <w:tbl>
      <w:tblPr>
        <w:tblOverlap w:val="never"/>
        <w:tblLayout w:type="fixed"/>
        <w:jc w:val="right"/>
      </w:tblPr>
      <w:tblGrid>
        <w:gridCol w:w="2261"/>
        <w:gridCol w:w="734"/>
        <w:gridCol w:w="2304"/>
        <w:gridCol w:w="797"/>
      </w:tblGrid>
      <w:tr>
        <w:trPr>
          <w:trHeight w:val="59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6096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00" w:firstLine="0"/>
            </w:pPr>
            <w:r>
              <w:rPr>
                <w:rStyle w:val="CharStyle17"/>
              </w:rPr>
              <w:t xml:space="preserve">, -■ . </w:t>
            </w:r>
            <w:r>
              <w:rPr>
                <w:rStyle w:val="CharStyle18"/>
              </w:rPr>
              <w:t xml:space="preserve">' </w:t>
            </w:r>
            <w:r>
              <w:rPr>
                <w:rStyle w:val="CharStyle19"/>
              </w:rPr>
              <w:t>‘О/</w:t>
            </w:r>
          </w:p>
          <w:p>
            <w:pPr>
              <w:pStyle w:val="Style3"/>
              <w:framePr w:w="6096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00" w:firstLine="0"/>
            </w:pPr>
            <w:r>
              <w:rPr>
                <w:rStyle w:val="CharStyle20"/>
              </w:rPr>
              <w:t xml:space="preserve">(підп(ТС) </w:t>
            </w:r>
            <w:r>
              <w:rPr>
                <w:rStyle w:val="CharStyle21"/>
              </w:rPr>
              <w:t>/jj-</w:t>
            </w:r>
            <w:r>
              <w:rPr>
                <w:rStyle w:val="CharStyle19"/>
                <w:lang w:val="fr-FR" w:eastAsia="fr-FR" w:bidi="fr-FR"/>
              </w:rPr>
              <w:t xml:space="preserve"> </w:t>
            </w:r>
            <w:r>
              <w:rPr>
                <w:rStyle w:val="CharStyle18"/>
              </w:rPr>
              <w:t>/</w:t>
            </w:r>
          </w:p>
          <w:p>
            <w:pPr>
              <w:pStyle w:val="Style3"/>
              <w:framePr w:w="6096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260" w:firstLine="0"/>
            </w:pPr>
            <w:r>
              <w:rPr>
                <w:rStyle w:val="CharStyle21"/>
                <w:lang w:val="uk-UA" w:eastAsia="uk-UA" w:bidi="uk-UA"/>
              </w:rPr>
              <w:t>'</w:t>
            </w:r>
            <w:r>
              <w:rPr>
                <w:rStyle w:val="CharStyle19"/>
              </w:rPr>
              <w:t xml:space="preserve"> </w:t>
            </w:r>
            <w:r>
              <w:rPr>
                <w:rStyle w:val="CharStyle18"/>
              </w:rPr>
              <w:t>І! її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6096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18"/>
              </w:rPr>
              <w:t>н і 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6096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140" w:lineRule="exact"/>
              <w:ind w:left="0" w:right="0" w:firstLine="0"/>
            </w:pPr>
            <w:r>
              <w:rPr>
                <w:rStyle w:val="CharStyle20"/>
              </w:rPr>
              <w:t>(ініціали і призвище)</w:t>
            </w:r>
          </w:p>
          <w:p>
            <w:pPr>
              <w:pStyle w:val="Style3"/>
              <w:framePr w:w="6096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80" w:lineRule="exact"/>
              <w:ind w:left="360" w:right="0" w:firstLine="0"/>
            </w:pPr>
            <w:r>
              <w:rPr>
                <w:rStyle w:val="CharStyle19"/>
              </w:rPr>
              <w:t>і: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6096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240" w:firstLine="0"/>
            </w:pPr>
            <w:r>
              <w:rPr>
                <w:rStyle w:val="CharStyle22"/>
              </w:rPr>
              <w:t>МП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6096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00" w:firstLine="0"/>
            </w:pPr>
            <w:r>
              <w:rPr>
                <w:rStyle w:val="CharStyle23"/>
              </w:rPr>
              <w:t xml:space="preserve">(число, </w:t>
            </w:r>
            <w:r>
              <w:rPr>
                <w:rStyle w:val="CharStyle24"/>
              </w:rPr>
              <w:t>мідацв„.йік)</w:t>
            </w:r>
          </w:p>
          <w:p>
            <w:pPr>
              <w:pStyle w:val="Style3"/>
              <w:framePr w:w="6096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00" w:firstLine="0"/>
            </w:pPr>
            <w:r>
              <w:rPr>
                <w:rStyle w:val="CharStyle25"/>
                <w:lang w:val="fr-FR" w:eastAsia="fr-FR" w:bidi="fr-FR"/>
              </w:rPr>
              <w:t xml:space="preserve">I/-/-NI </w:t>
            </w:r>
            <w:r>
              <w:rPr>
                <w:rStyle w:val="CharStyle26"/>
              </w:rPr>
              <w:t xml:space="preserve">1 </w:t>
            </w:r>
            <w:r>
              <w:rPr>
                <w:rStyle w:val="CharStyle25"/>
              </w:rPr>
              <w:t xml:space="preserve">ІТЛПІІЛ </w:t>
            </w:r>
            <w:r>
              <w:rPr>
                <w:rStyle w:val="CharStyle27"/>
              </w:rPr>
              <w:t>Vo-.yA.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6096" w:wrap="notBeside" w:vAnchor="text" w:hAnchor="text" w:xAlign="right" w:y="1"/>
              <w:tabs>
                <w:tab w:leader="underscore" w:pos="14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0" w:lineRule="exact"/>
              <w:ind w:left="0" w:right="0" w:firstLine="0"/>
            </w:pPr>
            <w:r>
              <w:rPr>
                <w:rStyle w:val="CharStyle28"/>
                <w:lang w:val="uk-UA" w:eastAsia="uk-UA" w:bidi="uk-UA"/>
              </w:rPr>
              <w:tab/>
            </w:r>
            <w:r>
              <w:rPr>
                <w:rStyle w:val="CharStyle29"/>
              </w:rPr>
              <w:t>\</w:t>
            </w:r>
            <w:r>
              <w:rPr>
                <w:rStyle w:val="CharStyle18"/>
              </w:rPr>
              <w:t xml:space="preserve"> г . •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6096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21"/>
                <w:lang w:val="ru-RU" w:eastAsia="ru-RU" w:bidi="ru-RU"/>
              </w:rPr>
              <w:t>/С!</w:t>
            </w:r>
            <w:r>
              <w:rPr>
                <w:rStyle w:val="CharStyle19"/>
                <w:lang w:val="ru-RU" w:eastAsia="ru-RU" w:bidi="ru-RU"/>
              </w:rPr>
              <w:t xml:space="preserve"> с </w:t>
            </w:r>
            <w:r>
              <w:rPr>
                <w:rStyle w:val="CharStyle19"/>
                <w:vertAlign w:val="superscript"/>
              </w:rPr>
              <w:t>1</w:t>
            </w:r>
          </w:p>
          <w:p>
            <w:pPr>
              <w:pStyle w:val="Style3"/>
              <w:framePr w:w="6096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19"/>
                <w:lang w:val="ru-RU" w:eastAsia="ru-RU" w:bidi="ru-RU"/>
              </w:rPr>
              <w:t xml:space="preserve">Ль </w:t>
            </w:r>
            <w:r>
              <w:rPr>
                <w:rStyle w:val="CharStyle19"/>
              </w:rPr>
              <w:t>?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6096" w:wrap="notBeside" w:vAnchor="text" w:hAnchor="text" w:xAlign="right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</w:pPr>
    </w:p>
    <w:p>
      <w:pPr>
        <w:pStyle w:val="Style30"/>
        <w:widowControl w:val="0"/>
        <w:keepNext/>
        <w:keepLines/>
        <w:shd w:val="clear" w:color="auto" w:fill="auto"/>
        <w:bidi w:val="0"/>
        <w:spacing w:before="128" w:after="94" w:line="170" w:lineRule="exact"/>
        <w:ind w:left="260" w:right="0" w:firstLine="0"/>
      </w:pPr>
      <w:bookmarkStart w:id="2" w:name="bookmark2"/>
      <w:r>
        <w:rPr>
          <w:rStyle w:val="CharStyle32"/>
          <w:b/>
          <w:bCs/>
        </w:rPr>
        <w:t xml:space="preserve">на </w:t>
      </w:r>
      <w:r>
        <w:rPr>
          <w:rStyle w:val="CharStyle33"/>
          <w:b w:val="0"/>
          <w:bCs w:val="0"/>
        </w:rPr>
        <w:t>2018</w:t>
      </w:r>
      <w:r>
        <w:rPr>
          <w:rStyle w:val="CharStyle32"/>
          <w:b/>
          <w:bCs/>
        </w:rPr>
        <w:t xml:space="preserve"> рік</w:t>
      </w:r>
      <w:bookmarkEnd w:id="2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3460" w:right="0" w:firstLine="140"/>
      </w:pPr>
      <w:r>
        <w:rPr>
          <w:rStyle w:val="CharStyle5"/>
        </w:rPr>
        <w:t>03188145 Стрижавський дитячий будинок-інтернат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460" w:right="3480" w:firstLine="140"/>
      </w:pPr>
      <w:r>
        <w:rPr>
          <w:rStyle w:val="CharStyle8"/>
        </w:rPr>
        <w:t xml:space="preserve">(код за ЄДРПОУ та найменування бюджетної установи) </w:t>
      </w:r>
      <w:r>
        <w:rPr>
          <w:rStyle w:val="CharStyle34"/>
        </w:rPr>
        <w:t>Вінницька область, Вінницький район, смт.Стрижавка</w:t>
      </w:r>
    </w:p>
    <w:p>
      <w:pPr>
        <w:pStyle w:val="Style6"/>
        <w:tabs>
          <w:tab w:leader="underscore" w:pos="679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200" w:right="4500" w:firstLine="3940"/>
      </w:pPr>
      <w:r>
        <w:rPr>
          <w:rStyle w:val="CharStyle8"/>
        </w:rPr>
        <w:t xml:space="preserve">(найменування міста, району області) </w:t>
      </w:r>
      <w:r>
        <w:rPr>
          <w:rStyle w:val="CharStyle35"/>
        </w:rPr>
        <w:t xml:space="preserve">Вид бюджету </w:t>
      </w:r>
      <w:r>
        <w:rPr>
          <w:rStyle w:val="CharStyle34"/>
        </w:rPr>
        <w:t>обласний</w:t>
      </w:r>
      <w:r>
        <w:rPr>
          <w:rStyle w:val="CharStyle35"/>
        </w:rPr>
        <w:tab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200" w:right="0" w:firstLine="0"/>
      </w:pPr>
      <w:r>
        <w:rPr>
          <w:rStyle w:val="CharStyle5"/>
        </w:rPr>
        <w:t xml:space="preserve">код та назва відомчої класифікації видатків та кредитування бюджету </w:t>
      </w:r>
      <w:r>
        <w:rPr>
          <w:rStyle w:val="CharStyle36"/>
        </w:rPr>
        <w:t>08</w:t>
      </w:r>
      <w:r>
        <w:rPr>
          <w:rStyle w:val="CharStyle37"/>
        </w:rPr>
        <w:t xml:space="preserve"> </w:t>
      </w:r>
      <w:r>
        <w:rPr>
          <w:rStyle w:val="CharStyle5"/>
        </w:rPr>
        <w:t>Орган з питань праці та соціального захисту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00" w:line="140" w:lineRule="exact"/>
        <w:ind w:left="6540" w:right="0" w:firstLine="0"/>
      </w:pPr>
      <w:r>
        <w:rPr>
          <w:rStyle w:val="CharStyle5"/>
        </w:rPr>
        <w:t>населення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75" w:line="140" w:lineRule="exact"/>
        <w:ind w:left="200" w:right="0" w:firstLine="0"/>
      </w:pPr>
      <w:r>
        <w:rPr>
          <w:rStyle w:val="CharStyle5"/>
        </w:rPr>
        <w:t>код та назва програмної класифікації видатків та кредитування державного бюджету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178" w:lineRule="exact"/>
        <w:ind w:left="20" w:right="400" w:firstLine="180"/>
      </w:pPr>
      <w:r>
        <w:rPr>
          <w:rStyle w:val="CharStyle5"/>
        </w:rPr>
        <w:t xml:space="preserve">(код та назва програмної класифікації видатків та кредитування місцевих бюджетів (код та назва Типової програмної класифікації видатків </w:t>
      </w:r>
      <w:r>
        <w:rPr>
          <w:rStyle w:val="CharStyle38"/>
        </w:rPr>
        <w:t xml:space="preserve">.. </w:t>
      </w:r>
      <w:r>
        <w:rPr>
          <w:rStyle w:val="CharStyle5"/>
        </w:rPr>
        <w:t>’•а кредитування місцевих бюджетів / Тимчасової класифікації видатків та кредитування для бюджетів місцевого самоврядування,</w:t>
      </w:r>
    </w:p>
    <w:p>
      <w:pPr>
        <w:pStyle w:val="Style3"/>
        <w:tabs>
          <w:tab w:leader="none" w:pos="5367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78" w:lineRule="exact"/>
        <w:ind w:left="20" w:right="0" w:firstLine="0"/>
      </w:pPr>
      <w:r>
        <w:rPr>
          <w:rStyle w:val="CharStyle38"/>
        </w:rPr>
        <w:t xml:space="preserve">^^кі </w:t>
      </w:r>
      <w:r>
        <w:rPr>
          <w:rStyle w:val="CharStyle5"/>
        </w:rPr>
        <w:t>не застосовують програмно-цільового методу)*</w:t>
        <w:tab/>
        <w:t>0813101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178" w:lineRule="exact"/>
        <w:ind w:left="200" w:right="400" w:firstLine="0"/>
      </w:pPr>
      <w:r>
        <w:rPr>
          <w:rStyle w:val="CharStyle5"/>
        </w:rPr>
        <w:t>Забезпечення соціальними послугами стаціонарного догляду з наданням місця для проживання дітей з вадами фізичного та розумового розвитку)</w:t>
      </w:r>
    </w:p>
    <w:p>
      <w:pPr>
        <w:pStyle w:val="Style39"/>
        <w:framePr w:w="11021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rStyle w:val="CharStyle41"/>
        </w:rPr>
        <w:t>(грн.)</w:t>
      </w:r>
    </w:p>
    <w:tbl>
      <w:tblPr>
        <w:tblOverlap w:val="never"/>
        <w:tblLayout w:type="fixed"/>
        <w:jc w:val="center"/>
      </w:tblPr>
      <w:tblGrid>
        <w:gridCol w:w="6312"/>
        <w:gridCol w:w="725"/>
        <w:gridCol w:w="1306"/>
        <w:gridCol w:w="1286"/>
        <w:gridCol w:w="1392"/>
      </w:tblGrid>
      <w:tr>
        <w:trPr>
          <w:trHeight w:val="336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780" w:right="0" w:firstLine="0"/>
            </w:pPr>
            <w:r>
              <w:rPr>
                <w:rStyle w:val="CharStyle42"/>
              </w:rPr>
              <w:t>Найменування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42"/>
              </w:rPr>
              <w:t>Код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42"/>
              </w:rPr>
              <w:t>Усього на рік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Разом</w:t>
            </w:r>
          </w:p>
        </w:tc>
      </w:tr>
      <w:tr>
        <w:trPr>
          <w:trHeight w:val="37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1021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1021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140" w:lineRule="exact"/>
              <w:ind w:left="0" w:right="0" w:firstLine="0"/>
            </w:pPr>
            <w:r>
              <w:rPr>
                <w:rStyle w:val="CharStyle23"/>
              </w:rPr>
              <w:t>загальний</w:t>
            </w:r>
          </w:p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40" w:lineRule="exact"/>
              <w:ind w:left="0" w:right="0" w:firstLine="0"/>
            </w:pPr>
            <w:r>
              <w:rPr>
                <w:rStyle w:val="CharStyle23"/>
              </w:rPr>
              <w:t>фонд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140" w:lineRule="exact"/>
              <w:ind w:left="0" w:right="0" w:firstLine="0"/>
            </w:pPr>
            <w:r>
              <w:rPr>
                <w:rStyle w:val="CharStyle23"/>
              </w:rPr>
              <w:t>спеціальний</w:t>
            </w:r>
          </w:p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40" w:lineRule="exact"/>
              <w:ind w:left="0" w:right="0" w:firstLine="0"/>
            </w:pPr>
            <w:r>
              <w:rPr>
                <w:rStyle w:val="CharStyle23"/>
              </w:rPr>
              <w:t>фонд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center"/>
          </w:tcPr>
          <w:p>
            <w:pPr>
              <w:framePr w:w="11021" w:wrap="notBeside" w:vAnchor="text" w:hAnchor="text" w:xAlign="center" w:y="1"/>
            </w:pP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300" w:right="0" w:firstLine="0"/>
            </w:pPr>
            <w:r>
              <w:rPr>
                <w:rStyle w:val="CharStyle23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5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НАДХОДЖЕННЯ - усього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40" w:firstLine="0"/>
            </w:pPr>
            <w:r>
              <w:rPr>
                <w:rStyle w:val="CharStyle23"/>
              </w:rPr>
              <w:t>13459000.00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23"/>
              </w:rPr>
              <w:t>1847000.00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23"/>
              </w:rPr>
              <w:t>15306000.00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00" w:right="0" w:firstLine="0"/>
            </w:pPr>
            <w:r>
              <w:rPr>
                <w:rStyle w:val="CharStyle23"/>
              </w:rPr>
              <w:t>Надходження коштів із загального фонду бюджету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40" w:firstLine="0"/>
            </w:pPr>
            <w:r>
              <w:rPr>
                <w:rStyle w:val="CharStyle23"/>
              </w:rPr>
              <w:t>13459000.00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23"/>
              </w:rPr>
              <w:t>13459000.00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00" w:right="0" w:firstLine="0"/>
            </w:pPr>
            <w:r>
              <w:rPr>
                <w:rStyle w:val="CharStyle23"/>
              </w:rPr>
              <w:t>Надходження коштів із спеціального фонду бюджету, у тому числі: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60" w:firstLine="0"/>
            </w:pPr>
            <w:r>
              <w:rPr>
                <w:rStyle w:val="CharStyle43"/>
              </w:rPr>
              <w:t>1847000.00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23"/>
              </w:rPr>
              <w:t>1847000.00</w:t>
            </w:r>
          </w:p>
        </w:tc>
      </w:tr>
      <w:tr>
        <w:trPr>
          <w:trHeight w:val="4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00" w:right="0" w:firstLine="0"/>
            </w:pPr>
            <w:r>
              <w:rPr>
                <w:rStyle w:val="CharStyle23"/>
              </w:rPr>
              <w:t>- Надходження від плати за послуги, що надаються бюджетними установами згідно із законодавством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44"/>
              </w:rPr>
              <w:t>25010000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60" w:firstLine="0"/>
            </w:pPr>
            <w:r>
              <w:rPr>
                <w:rStyle w:val="CharStyle43"/>
              </w:rPr>
              <w:t>330000.00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23"/>
              </w:rPr>
              <w:t>330000.00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00" w:right="0" w:firstLine="0"/>
            </w:pPr>
            <w:r>
              <w:rPr>
                <w:rStyle w:val="CharStyle20"/>
              </w:rPr>
              <w:t xml:space="preserve">- </w:t>
            </w:r>
            <w:r>
              <w:rPr>
                <w:rStyle w:val="CharStyle23"/>
              </w:rPr>
              <w:t>Плата за послуги, що надаються бюджетними установами згідно з їх основною діяльністю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44"/>
              </w:rPr>
              <w:t>25010100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10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10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00" w:right="0" w:firstLine="0"/>
            </w:pPr>
            <w:r>
              <w:rPr>
                <w:rStyle w:val="CharStyle23"/>
              </w:rPr>
              <w:t>- Надходження бюджетних установ від додаткової (господарської) діяльності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44"/>
              </w:rPr>
              <w:t>25010200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60" w:firstLine="0"/>
            </w:pPr>
            <w:r>
              <w:rPr>
                <w:rStyle w:val="CharStyle43"/>
              </w:rPr>
              <w:t>330000,00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23"/>
              </w:rPr>
              <w:t>330000.00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00" w:right="0" w:firstLine="0"/>
            </w:pPr>
            <w:r>
              <w:rPr>
                <w:rStyle w:val="CharStyle23"/>
              </w:rPr>
              <w:t>- Плата за оренду майна бюджетних установ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44"/>
              </w:rPr>
              <w:t>25010300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10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10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00" w:right="0" w:firstLine="0"/>
            </w:pPr>
            <w:r>
              <w:rPr>
                <w:rStyle w:val="CharStyle23"/>
              </w:rPr>
              <w:t>- Надходження бюджетних устаннов від реалізації в установленому порядку майна (крім нерухомого майна)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44"/>
              </w:rPr>
              <w:t>25010400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10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10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00" w:right="0" w:firstLine="0"/>
            </w:pPr>
            <w:r>
              <w:rPr>
                <w:rStyle w:val="CharStyle45"/>
              </w:rPr>
              <w:t xml:space="preserve">' </w:t>
            </w:r>
            <w:r>
              <w:rPr>
                <w:rStyle w:val="CharStyle23"/>
              </w:rPr>
              <w:t>Інші джерела власних надходжень бюджетних установ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44"/>
              </w:rPr>
              <w:t>25020000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60" w:firstLine="0"/>
            </w:pPr>
            <w:r>
              <w:rPr>
                <w:rStyle w:val="CharStyle43"/>
              </w:rPr>
              <w:t>1517000.00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23"/>
              </w:rPr>
              <w:t>1517000.00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00" w:right="0" w:firstLine="0"/>
            </w:pPr>
            <w:r>
              <w:rPr>
                <w:rStyle w:val="CharStyle23"/>
              </w:rPr>
              <w:t>- Благодійні внески, гранти та дарунки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44"/>
              </w:rPr>
              <w:t>25020100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10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10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00" w:right="0" w:firstLine="0"/>
            </w:pPr>
            <w:r>
              <w:rPr>
                <w:rStyle w:val="CharStyle23"/>
              </w:rPr>
              <w:t>- Кошти, що отримують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розміщення на них інших об"єктів нерухомого майна, що перебувають у приватній власності фізичних або юридичних осіб.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44"/>
              </w:rPr>
              <w:t>25020200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60" w:firstLine="0"/>
            </w:pPr>
            <w:r>
              <w:rPr>
                <w:rStyle w:val="CharStyle43"/>
              </w:rPr>
              <w:t>1517000,00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23"/>
              </w:rPr>
              <w:t>1517000.00</w:t>
            </w:r>
          </w:p>
        </w:tc>
      </w:tr>
      <w:tr>
        <w:trPr>
          <w:trHeight w:val="8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00" w:right="0" w:firstLine="0"/>
            </w:pPr>
            <w:r>
              <w:rPr>
                <w:rStyle w:val="CharStyle23"/>
              </w:rPr>
              <w:t>- Кошти, що отримують вищі та професійно-технічні навчальні заклади від розміщення на депозитах тимчасово вільних бюджетних коштів, отриманих за надання платних послуг, якщо таким закладам законом надано відповідне право.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44"/>
              </w:rPr>
              <w:t>25020300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10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10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00" w:right="0" w:firstLine="0"/>
            </w:pPr>
            <w:r>
              <w:rPr>
                <w:rStyle w:val="CharStyle46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44"/>
              </w:rPr>
              <w:t>25020400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10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10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00" w:right="0" w:firstLine="0"/>
            </w:pPr>
            <w:r>
              <w:rPr>
                <w:rStyle w:val="CharStyle23"/>
              </w:rPr>
              <w:t>- інші надходження, у тому числі: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10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10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10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00" w:right="0" w:firstLine="0"/>
            </w:pPr>
            <w:r>
              <w:rPr>
                <w:rStyle w:val="CharStyle23"/>
              </w:rPr>
              <w:t>- інші доходи (розписати за кодами класифікації доходів бюджету)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10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10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10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00" w:right="0" w:firstLine="0"/>
            </w:pPr>
            <w:r>
              <w:rPr>
                <w:rStyle w:val="CharStyle23"/>
              </w:rPr>
              <w:t>- фінансування (розписати за кодами класифікації фінансування бюджету за типом боргового зобов'язання)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10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10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10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00" w:right="0" w:firstLine="0"/>
            </w:pPr>
            <w:r>
              <w:rPr>
                <w:rStyle w:val="CharStyle23"/>
              </w:rPr>
              <w:t>- повернення кредитів до бюджету (розписати за кодами програмної класифікації видатків та кредитування бюджету, класифікації кредитування бюджету)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10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6"/>
              </w:rPr>
              <w:t>**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0"/>
              </w:rPr>
              <w:t>**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43"/>
              </w:rPr>
              <w:t xml:space="preserve">ВИДАТКИ ТА НАДАННЯ КРЕДИТІВ </w:t>
            </w:r>
            <w:r>
              <w:rPr>
                <w:rStyle w:val="CharStyle23"/>
              </w:rPr>
              <w:t>- усього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44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40" w:firstLine="0"/>
            </w:pPr>
            <w:r>
              <w:rPr>
                <w:rStyle w:val="CharStyle23"/>
              </w:rPr>
              <w:t>13459000.00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23"/>
              </w:rPr>
              <w:t>1847000.00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23"/>
              </w:rPr>
              <w:t>15306000.00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00" w:right="0" w:firstLine="0"/>
            </w:pPr>
            <w:r>
              <w:rPr>
                <w:rStyle w:val="CharStyle23"/>
              </w:rPr>
              <w:t>Поточні видатки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44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40" w:firstLine="0"/>
            </w:pPr>
            <w:r>
              <w:rPr>
                <w:rStyle w:val="CharStyle43"/>
              </w:rPr>
              <w:t>13459000.00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46"/>
              </w:rPr>
              <w:t>1847000.00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46"/>
              </w:rPr>
              <w:t>15306000.00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00" w:right="0" w:firstLine="0"/>
            </w:pPr>
            <w:r>
              <w:rPr>
                <w:rStyle w:val="CharStyle23"/>
              </w:rPr>
              <w:t>Оплата праці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44"/>
              </w:rPr>
              <w:t>911П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10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40" w:firstLine="0"/>
            </w:pPr>
            <w:r>
              <w:rPr>
                <w:rStyle w:val="CharStyle23"/>
              </w:rPr>
              <w:t>7цопппп пп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10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10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6307"/>
        <w:gridCol w:w="720"/>
        <w:gridCol w:w="1310"/>
        <w:gridCol w:w="1282"/>
        <w:gridCol w:w="1397"/>
      </w:tblGrid>
      <w:tr>
        <w:trPr>
          <w:trHeight w:val="331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760" w:right="0" w:firstLine="0"/>
            </w:pPr>
            <w:r>
              <w:rPr>
                <w:rStyle w:val="CharStyle42"/>
              </w:rPr>
              <w:t>Найменування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42"/>
              </w:rPr>
              <w:t>Усього на рік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80" w:lineRule="exact"/>
              <w:ind w:left="320" w:right="0" w:firstLine="0"/>
            </w:pPr>
            <w:r>
              <w:rPr>
                <w:rStyle w:val="CharStyle47"/>
              </w:rPr>
              <w:t>V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1016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42"/>
              </w:rPr>
              <w:t>Код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140" w:lineRule="exact"/>
              <w:ind w:left="0" w:right="0" w:firstLine="0"/>
            </w:pPr>
            <w:r>
              <w:rPr>
                <w:rStyle w:val="CharStyle23"/>
              </w:rPr>
              <w:t>загальний</w:t>
            </w:r>
          </w:p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40" w:lineRule="exact"/>
              <w:ind w:left="0" w:right="0" w:firstLine="0"/>
            </w:pPr>
            <w:r>
              <w:rPr>
                <w:rStyle w:val="CharStyle23"/>
              </w:rPr>
              <w:t>фонд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140" w:lineRule="exact"/>
              <w:ind w:left="0" w:right="0" w:firstLine="0"/>
            </w:pPr>
            <w:r>
              <w:rPr>
                <w:rStyle w:val="CharStyle23"/>
              </w:rPr>
              <w:t>спеціальний</w:t>
            </w:r>
          </w:p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40" w:lineRule="exact"/>
              <w:ind w:left="0" w:right="0" w:firstLine="0"/>
            </w:pPr>
            <w:r>
              <w:rPr>
                <w:rStyle w:val="CharStyle23"/>
              </w:rPr>
              <w:t>фонд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80" w:lineRule="exact"/>
              <w:ind w:left="820" w:right="0" w:firstLine="0"/>
            </w:pPr>
            <w:r>
              <w:rPr>
                <w:rStyle w:val="CharStyle47"/>
              </w:rPr>
              <w:t>\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280" w:right="0" w:firstLine="0"/>
            </w:pPr>
            <w:r>
              <w:rPr>
                <w:rStyle w:val="CharStyle23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40" w:lineRule="exact"/>
              <w:ind w:left="0" w:right="220" w:firstLine="0"/>
            </w:pPr>
            <w:r>
              <w:rPr>
                <w:rStyle w:val="CharStyle48"/>
              </w:rPr>
              <w:t xml:space="preserve">5 </w:t>
            </w:r>
            <w:r>
              <w:rPr>
                <w:rStyle w:val="CharStyle49"/>
              </w:rPr>
              <w:t>Ч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Використання товарів і послуг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23"/>
              </w:rPr>
              <w:t>3985000.00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80" w:firstLine="0"/>
            </w:pPr>
            <w:r>
              <w:rPr>
                <w:rStyle w:val="CharStyle23"/>
              </w:rPr>
              <w:t>1847000.00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00" w:firstLine="0"/>
            </w:pPr>
            <w:r>
              <w:rPr>
                <w:rStyle w:val="CharStyle23"/>
              </w:rPr>
              <w:t>5832000.0і.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Предмети, матеріали, обладнання та інвентар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2210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23"/>
              </w:rPr>
              <w:t>1137000.00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80" w:firstLine="0"/>
            </w:pPr>
            <w:r>
              <w:rPr>
                <w:rStyle w:val="CharStyle23"/>
              </w:rPr>
              <w:t>760000.00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00" w:firstLine="0"/>
            </w:pPr>
            <w:r>
              <w:rPr>
                <w:rStyle w:val="CharStyle23"/>
              </w:rPr>
              <w:t>1897000.00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Медикаменти та перев"язувальні матеріали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2220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23"/>
              </w:rPr>
              <w:t>ЮООоО.ОО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80" w:firstLine="0"/>
            </w:pPr>
            <w:r>
              <w:rPr>
                <w:rStyle w:val="CharStyle23"/>
              </w:rPr>
              <w:t>110000.00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00" w:firstLine="0"/>
            </w:pPr>
            <w:r>
              <w:rPr>
                <w:rStyle w:val="CharStyle23"/>
              </w:rPr>
              <w:t>210000.00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Продукти харчування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2230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23"/>
              </w:rPr>
              <w:t>938000.00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80" w:firstLine="0"/>
            </w:pPr>
            <w:r>
              <w:rPr>
                <w:rStyle w:val="CharStyle23"/>
              </w:rPr>
              <w:t>977000.00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00" w:firstLine="0"/>
            </w:pPr>
            <w:r>
              <w:rPr>
                <w:rStyle w:val="CharStyle23"/>
              </w:rPr>
              <w:t>1915000.00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Оплата послуг (крім комунальних)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2240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23"/>
              </w:rPr>
              <w:t>150000.00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00" w:firstLine="0"/>
            </w:pPr>
            <w:r>
              <w:rPr>
                <w:rStyle w:val="CharStyle23"/>
              </w:rPr>
              <w:t>150000.00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Видатки на відрядження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2250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Видатки та заходи спеціального призначення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2260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Оплата комунальних послуг та енергоносіїв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2270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23"/>
              </w:rPr>
              <w:t>1650000.00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00" w:firstLine="0"/>
            </w:pPr>
            <w:r>
              <w:rPr>
                <w:rStyle w:val="CharStyle23"/>
              </w:rPr>
              <w:t>1650000.00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Оплата теплопостачання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2271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23"/>
              </w:rPr>
              <w:t>1200000.00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00" w:firstLine="0"/>
            </w:pPr>
            <w:r>
              <w:rPr>
                <w:rStyle w:val="CharStyle23"/>
              </w:rPr>
              <w:t>1200000.00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Оплата водопостачання та водовідведення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2272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Оплата електроенергії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2273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23"/>
              </w:rPr>
              <w:t>450000.00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00" w:firstLine="0"/>
            </w:pPr>
            <w:r>
              <w:rPr>
                <w:rStyle w:val="CharStyle23"/>
              </w:rPr>
              <w:t>450000.00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Оплата природного газу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2274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Оплата інших енергоносіїв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2275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Оплата енергосервісу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2276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Дослідження і розробки, видатки державного (регіонального) значення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2280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48"/>
              </w:rPr>
              <w:t>10000.00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00" w:firstLine="0"/>
            </w:pPr>
            <w:r>
              <w:rPr>
                <w:rStyle w:val="CharStyle23"/>
              </w:rPr>
              <w:t>10000.00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20" w:right="0" w:firstLine="0"/>
            </w:pPr>
            <w:r>
              <w:rPr>
                <w:rStyle w:val="CharStyle23"/>
              </w:rPr>
              <w:t>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2281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7" w:lineRule="exact"/>
              <w:ind w:left="0" w:right="0" w:firstLine="0"/>
            </w:pPr>
            <w:r>
              <w:rPr>
                <w:rStyle w:val="CharStyle23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2282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23"/>
              </w:rPr>
              <w:t>10000.00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00" w:firstLine="0"/>
            </w:pPr>
            <w:r>
              <w:rPr>
                <w:rStyle w:val="CharStyle23"/>
              </w:rPr>
              <w:t>10000.00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Обслуговування боргових зобов"язань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2400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Обслуговування внутрішніх боргових зобов"язань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2410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Обслуговування зовнішніх боргових зобов"язань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2420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Поточні трансферти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2600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80" w:right="0" w:firstLine="0"/>
            </w:pPr>
            <w:r>
              <w:rPr>
                <w:rStyle w:val="CharStyle23"/>
              </w:rPr>
              <w:t>2610 1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Трансферти органам державного управління інших рівнів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2620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Поточні трансферти урядам іноземних держав та міжнародним організаціям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2630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Соціальне забезпечення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2700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23"/>
              </w:rPr>
              <w:t>300000.00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00" w:firstLine="0"/>
            </w:pPr>
            <w:r>
              <w:rPr>
                <w:rStyle w:val="CharStyle23"/>
              </w:rPr>
              <w:t>300000.00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Виплата пенсій і допомоги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2710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23"/>
              </w:rPr>
              <w:t>300000.00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00" w:firstLine="0"/>
            </w:pPr>
            <w:r>
              <w:rPr>
                <w:rStyle w:val="CharStyle23"/>
              </w:rPr>
              <w:t>300000.00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Стипендії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2720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Інші виплати населенню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2730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Інші видатки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Капітальні видатки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Придбання основного капіталу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3100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Придбання обладнання і предметів довгострокового користування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3110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Капітальне будівництво (придбання)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3120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Капітальне будівництво (придбання) житла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3121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Капітальне будівництво (придбання) інших об"єктів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3122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Капітальний ремонт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3130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Капітальний ремонт житлового фонду (приміщень)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3131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Капітальний ремонт інших об"єктів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3132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Реконструкція та реставрація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3140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Реконструкція житлового фонду (приміщень)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3141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Реконструкція та реставрація інших об"єктів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3142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46"/>
              </w:rPr>
              <w:t>Реставрація пам'яток культури, історії та архітектури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3143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46"/>
              </w:rPr>
              <w:t>Створення державних запасів і резервів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3150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46"/>
              </w:rPr>
              <w:t>Придбання землі та нематеріальних активів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3160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Капітальні трансферти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3200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Капітальні трансферти підприємствам (установам, організаціям)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3210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Капітальні трансферти органам державного управління інших рівнів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3220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Капітальні трансферти урядам іноземних держав та міжнародним організаціям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3230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Капітальні трансферти населенню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3240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Надання внутрішніх кредитів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6"/>
              </w:rPr>
              <w:t>4110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Надання кредитів органам державного управління інших рівнів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6"/>
              </w:rPr>
              <w:t>4111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46"/>
              </w:rPr>
              <w:t>Надання кредитів підприємствам, установам, організаціям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4112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46"/>
              </w:rPr>
              <w:t>Надання інших внутрішніх кредитів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3"/>
              </w:rPr>
              <w:t>4113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00" w:firstLine="0"/>
            </w:pPr>
            <w:r>
              <w:rPr>
                <w:rStyle w:val="CharStyle50"/>
              </w:rPr>
              <w:t>І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46"/>
              </w:rPr>
              <w:t>Надання зовнішніх кредитів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10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6"/>
              </w:rPr>
              <w:t>4210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10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6838" w:h="23810"/>
          <w:pgMar w:top="4456" w:left="2622" w:right="2622" w:bottom="3957" w:header="0" w:footer="3" w:gutter="310"/>
          <w:rtlGutter w:val="0"/>
          <w:cols w:space="720"/>
          <w:noEndnote/>
          <w:docGrid w:linePitch="360"/>
        </w:sectPr>
      </w:pPr>
    </w:p>
    <w:p>
      <w:pPr>
        <w:pStyle w:val="Style51"/>
        <w:framePr w:w="450" w:h="272" w:wrap="none" w:vAnchor="text" w:hAnchor="margin" w:x="4257" w:y="716"/>
        <w:widowControl w:val="0"/>
        <w:keepNext w:val="0"/>
        <w:keepLines w:val="0"/>
        <w:shd w:val="clear" w:color="auto" w:fill="auto"/>
        <w:bidi w:val="0"/>
        <w:jc w:val="left"/>
        <w:spacing w:before="0" w:after="0" w:line="110" w:lineRule="exact"/>
        <w:ind w:left="100" w:right="0" w:firstLine="0"/>
      </w:pPr>
      <w:r>
        <w:rPr>
          <w:rStyle w:val="CharStyle53"/>
        </w:rPr>
        <w:t>“</w:t>
      </w:r>
    </w:p>
    <w:p>
      <w:pPr>
        <w:pStyle w:val="Style54"/>
        <w:framePr w:w="382" w:h="109" w:wrap="none" w:vAnchor="text" w:hAnchor="margin" w:x="4751" w:y="1497"/>
        <w:widowControl w:val="0"/>
        <w:keepNext w:val="0"/>
        <w:keepLines w:val="0"/>
        <w:shd w:val="clear" w:color="auto" w:fill="auto"/>
        <w:bidi w:val="0"/>
        <w:jc w:val="left"/>
        <w:spacing w:before="0" w:after="0" w:line="110" w:lineRule="exact"/>
        <w:ind w:left="100" w:right="0" w:firstLine="0"/>
      </w:pPr>
      <w:r>
        <w:rPr>
          <w:rStyle w:val="CharStyle56"/>
          <w:i/>
          <w:iCs/>
          <w:spacing w:val="-10"/>
        </w:rPr>
        <w:t>-я~,</w:t>
      </w:r>
    </w:p>
    <w:p>
      <w:pPr>
        <w:pStyle w:val="Style57"/>
        <w:framePr w:w="757" w:h="155" w:wrap="none" w:vAnchor="text" w:hAnchor="margin" w:x="1089" w:y="1590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100" w:right="0" w:firstLine="0"/>
      </w:pPr>
      <w:r>
        <w:rPr>
          <w:rStyle w:val="CharStyle59"/>
          <w:spacing w:val="0"/>
        </w:rPr>
        <w:t xml:space="preserve">М. </w:t>
      </w:r>
      <w:r>
        <w:rPr>
          <w:rStyle w:val="CharStyle60"/>
          <w:spacing w:val="0"/>
        </w:rPr>
        <w:t>п.—</w:t>
      </w:r>
    </w:p>
    <w:p>
      <w:pPr>
        <w:pStyle w:val="Style61"/>
        <w:framePr w:w="1592" w:h="133" w:wrap="none" w:vAnchor="text" w:hAnchor="margin" w:x="5227" w:y="1616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100" w:right="0" w:firstLine="0"/>
      </w:pPr>
      <w:r>
        <w:rPr>
          <w:rStyle w:val="CharStyle63"/>
          <w:lang w:val="ru-RU" w:eastAsia="ru-RU" w:bidi="ru-RU"/>
          <w:b/>
          <w:bCs/>
          <w:spacing w:val="0"/>
        </w:rPr>
        <w:t xml:space="preserve">(ЧИСЛО, </w:t>
      </w:r>
      <w:r>
        <w:rPr>
          <w:rStyle w:val="CharStyle63"/>
          <w:b/>
          <w:bCs/>
          <w:spacing w:val="0"/>
        </w:rPr>
        <w:t xml:space="preserve">МІСЯЦЬ, </w:t>
      </w:r>
      <w:r>
        <w:rPr>
          <w:rStyle w:val="CharStyle64"/>
          <w:b w:val="0"/>
          <w:bCs w:val="0"/>
          <w:spacing w:val="0"/>
        </w:rPr>
        <w:t>рік)</w:t>
      </w:r>
    </w:p>
    <w:p>
      <w:pPr>
        <w:framePr w:h="1579" w:wrap="none" w:vAnchor="text" w:hAnchor="margin" w:x="6375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270pt;height:79pt;">
            <v:imagedata r:id="rId5" r:href="rId6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10" w:lineRule="exact"/>
      </w:pPr>
    </w:p>
    <w:p>
      <w:pPr>
        <w:widowControl w:val="0"/>
        <w:rPr>
          <w:sz w:val="2"/>
          <w:szCs w:val="2"/>
        </w:rPr>
        <w:sectPr>
          <w:pgSz w:w="16838" w:h="23810"/>
          <w:pgMar w:top="4073" w:left="2409" w:right="2409" w:bottom="4073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80" w:right="480" w:firstLine="0"/>
      </w:pPr>
      <w:r>
        <w:rPr>
          <w:rStyle w:val="CharStyle5"/>
        </w:rPr>
        <w:t xml:space="preserve">*До запровадження програмно-цільового методу </w:t>
      </w:r>
      <w:r>
        <w:rPr>
          <w:rStyle w:val="CharStyle65"/>
        </w:rPr>
        <w:t>складання.,</w:t>
      </w:r>
      <w:r>
        <w:rPr>
          <w:rStyle w:val="CharStyle5"/>
        </w:rPr>
        <w:t>Та виконання місцевих бюджетів проставляються код та назва тимчасової класифікації видатків та кредитування місцевих бюджетів.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7577" w:line="216" w:lineRule="exact"/>
        <w:ind w:left="280" w:right="160" w:firstLine="0"/>
      </w:pPr>
      <w:r>
        <w:rPr>
          <w:rStyle w:val="CharStyle5"/>
        </w:rPr>
        <w:t>** Сума проставляється за кодом відповідно до класифікації кредитування бюджету та не враховується у рядку "НАДХОДЖЕННЯ - усього". *** Заповнюється розпорядниками нижчого рівня, крім головних розпорядників та національних вищих навчальних закладів, яким безпосередньо встановлені призначення у державному бюджеті.</w:t>
      </w:r>
    </w:p>
    <w:p>
      <w:pPr>
        <w:framePr w:h="245" w:wrap="notBeside" w:vAnchor="text" w:hAnchor="text" w:y="1"/>
        <w:widowControl w:val="0"/>
        <w:jc w:val="left"/>
        <w:rPr>
          <w:sz w:val="2"/>
          <w:szCs w:val="2"/>
        </w:rPr>
      </w:pPr>
      <w:r>
        <w:pict>
          <v:shape id="_x0000_s1027" type="#_x0000_t75" style="width:13pt;height:13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type w:val="continuous"/>
      <w:pgSz w:w="16838" w:h="23810"/>
      <w:pgMar w:top="3823" w:left="2851" w:right="2894" w:bottom="8609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uk-UA" w:eastAsia="uk-UA" w:bidi="uk-UA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uk-UA" w:eastAsia="uk-UA" w:bidi="uk-UA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5">
    <w:name w:val="Основной текст"/>
    <w:basedOn w:val="CharStyle4"/>
    <w:rPr>
      <w:lang w:val="uk-UA" w:eastAsia="uk-UA" w:bidi="uk-UA"/>
      <w:w w:val="100"/>
      <w:spacing w:val="0"/>
      <w:color w:val="000000"/>
      <w:position w:val="0"/>
    </w:rPr>
  </w:style>
  <w:style w:type="character" w:customStyle="1" w:styleId="CharStyle7">
    <w:name w:val="Основной текст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character" w:customStyle="1" w:styleId="CharStyle8">
    <w:name w:val="Основной текст (2)"/>
    <w:basedOn w:val="CharStyle7"/>
    <w:rPr>
      <w:lang w:val="uk-UA" w:eastAsia="uk-UA" w:bidi="uk-UA"/>
      <w:w w:val="100"/>
      <w:spacing w:val="0"/>
      <w:color w:val="000000"/>
      <w:position w:val="0"/>
    </w:rPr>
  </w:style>
  <w:style w:type="character" w:customStyle="1" w:styleId="CharStyle10">
    <w:name w:val="Заголовок №3_"/>
    <w:basedOn w:val="DefaultParagraphFont"/>
    <w:link w:val="Style9"/>
    <w:rPr>
      <w:b w:val="0"/>
      <w:bCs w:val="0"/>
      <w:i/>
      <w:iCs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11">
    <w:name w:val="Заголовок №3 + Не курсив"/>
    <w:basedOn w:val="CharStyle10"/>
    <w:rPr>
      <w:lang w:val="uk-UA" w:eastAsia="uk-UA" w:bidi="uk-UA"/>
      <w:i/>
      <w:iCs/>
      <w:w w:val="100"/>
      <w:spacing w:val="0"/>
      <w:color w:val="000000"/>
      <w:position w:val="0"/>
    </w:rPr>
  </w:style>
  <w:style w:type="character" w:customStyle="1" w:styleId="CharStyle12">
    <w:name w:val="Заголовок №3"/>
    <w:basedOn w:val="CharStyle10"/>
    <w:rPr>
      <w:lang w:val="uk-UA" w:eastAsia="uk-UA" w:bidi="uk-UA"/>
      <w:w w:val="100"/>
      <w:spacing w:val="0"/>
      <w:color w:val="000000"/>
      <w:position w:val="0"/>
    </w:rPr>
  </w:style>
  <w:style w:type="character" w:customStyle="1" w:styleId="CharStyle14">
    <w:name w:val="Заголовок №1_"/>
    <w:basedOn w:val="DefaultParagraphFont"/>
    <w:link w:val="Style13"/>
    <w:rPr>
      <w:b/>
      <w:bCs/>
      <w:i w:val="0"/>
      <w:iCs w:val="0"/>
      <w:u w:val="none"/>
      <w:strike w:val="0"/>
      <w:smallCaps w:val="0"/>
      <w:sz w:val="10"/>
      <w:szCs w:val="10"/>
      <w:rFonts w:ascii="Arial" w:eastAsia="Arial" w:hAnsi="Arial" w:cs="Arial"/>
    </w:rPr>
  </w:style>
  <w:style w:type="character" w:customStyle="1" w:styleId="CharStyle15">
    <w:name w:val="Заголовок №1"/>
    <w:basedOn w:val="CharStyle14"/>
    <w:rPr>
      <w:lang w:val="uk-UA" w:eastAsia="uk-UA" w:bidi="uk-UA"/>
      <w:w w:val="100"/>
      <w:spacing w:val="0"/>
      <w:color w:val="000000"/>
      <w:position w:val="0"/>
    </w:rPr>
  </w:style>
  <w:style w:type="character" w:customStyle="1" w:styleId="CharStyle16">
    <w:name w:val="Основной текст"/>
    <w:basedOn w:val="CharStyle4"/>
    <w:rPr>
      <w:lang w:val="uk-UA" w:eastAsia="uk-UA" w:bidi="uk-UA"/>
      <w:w w:val="100"/>
      <w:spacing w:val="0"/>
      <w:color w:val="000000"/>
      <w:position w:val="0"/>
    </w:rPr>
  </w:style>
  <w:style w:type="character" w:customStyle="1" w:styleId="CharStyle17">
    <w:name w:val="Основной текст + Times New Roman,9 pt,Интервал 0 pt"/>
    <w:basedOn w:val="CharStyle4"/>
    <w:rPr>
      <w:lang w:val="uk-UA" w:eastAsia="uk-UA" w:bidi="uk-UA"/>
      <w:sz w:val="18"/>
      <w:szCs w:val="18"/>
      <w:rFonts w:ascii="Times New Roman" w:eastAsia="Times New Roman" w:hAnsi="Times New Roman" w:cs="Times New Roman"/>
      <w:w w:val="100"/>
      <w:spacing w:val="10"/>
      <w:color w:val="000000"/>
      <w:position w:val="0"/>
    </w:rPr>
  </w:style>
  <w:style w:type="character" w:customStyle="1" w:styleId="CharStyle18">
    <w:name w:val="Основной текст + Times New Roman,9 pt,Интервал 0 pt"/>
    <w:basedOn w:val="CharStyle4"/>
    <w:rPr>
      <w:lang w:val="uk-UA" w:eastAsia="uk-UA" w:bidi="uk-UA"/>
      <w:sz w:val="18"/>
      <w:szCs w:val="18"/>
      <w:rFonts w:ascii="Times New Roman" w:eastAsia="Times New Roman" w:hAnsi="Times New Roman" w:cs="Times New Roman"/>
      <w:w w:val="100"/>
      <w:spacing w:val="10"/>
      <w:color w:val="000000"/>
      <w:position w:val="0"/>
    </w:rPr>
  </w:style>
  <w:style w:type="character" w:customStyle="1" w:styleId="CharStyle19">
    <w:name w:val="Основной текст + Times New Roman,9 pt,Интервал 0 pt"/>
    <w:basedOn w:val="CharStyle4"/>
    <w:rPr>
      <w:lang w:val="uk-UA" w:eastAsia="uk-UA" w:bidi="uk-UA"/>
      <w:sz w:val="18"/>
      <w:szCs w:val="18"/>
      <w:rFonts w:ascii="Times New Roman" w:eastAsia="Times New Roman" w:hAnsi="Times New Roman" w:cs="Times New Roman"/>
      <w:w w:val="100"/>
      <w:spacing w:val="10"/>
      <w:color w:val="000000"/>
      <w:position w:val="0"/>
    </w:rPr>
  </w:style>
  <w:style w:type="character" w:customStyle="1" w:styleId="CharStyle20">
    <w:name w:val="Основной текст"/>
    <w:basedOn w:val="CharStyle4"/>
    <w:rPr>
      <w:lang w:val="uk-UA" w:eastAsia="uk-UA" w:bidi="uk-UA"/>
      <w:w w:val="100"/>
      <w:spacing w:val="0"/>
      <w:color w:val="000000"/>
      <w:position w:val="0"/>
    </w:rPr>
  </w:style>
  <w:style w:type="character" w:customStyle="1" w:styleId="CharStyle21">
    <w:name w:val="Основной текст + 8 pt,Курсив,Интервал 1 pt"/>
    <w:basedOn w:val="CharStyle4"/>
    <w:rPr>
      <w:lang w:val="fr-FR" w:eastAsia="fr-FR" w:bidi="fr-FR"/>
      <w:i/>
      <w:iCs/>
      <w:sz w:val="16"/>
      <w:szCs w:val="16"/>
      <w:w w:val="100"/>
      <w:spacing w:val="20"/>
      <w:color w:val="000000"/>
      <w:position w:val="0"/>
    </w:rPr>
  </w:style>
  <w:style w:type="character" w:customStyle="1" w:styleId="CharStyle22">
    <w:name w:val="Основной текст + Times New Roman,9 pt,Интервал 0 pt"/>
    <w:basedOn w:val="CharStyle4"/>
    <w:rPr>
      <w:lang w:val="ru-RU" w:eastAsia="ru-RU" w:bidi="ru-RU"/>
      <w:sz w:val="18"/>
      <w:szCs w:val="18"/>
      <w:rFonts w:ascii="Times New Roman" w:eastAsia="Times New Roman" w:hAnsi="Times New Roman" w:cs="Times New Roman"/>
      <w:w w:val="100"/>
      <w:spacing w:val="10"/>
      <w:color w:val="000000"/>
      <w:position w:val="0"/>
    </w:rPr>
  </w:style>
  <w:style w:type="character" w:customStyle="1" w:styleId="CharStyle23">
    <w:name w:val="Основной текст"/>
    <w:basedOn w:val="CharStyle4"/>
    <w:rPr>
      <w:lang w:val="uk-UA" w:eastAsia="uk-UA" w:bidi="uk-UA"/>
      <w:w w:val="100"/>
      <w:spacing w:val="0"/>
      <w:color w:val="000000"/>
      <w:position w:val="0"/>
    </w:rPr>
  </w:style>
  <w:style w:type="character" w:customStyle="1" w:styleId="CharStyle24">
    <w:name w:val="Основной текст"/>
    <w:basedOn w:val="CharStyle4"/>
    <w:rPr>
      <w:lang w:val="uk-UA" w:eastAsia="uk-UA" w:bidi="uk-UA"/>
      <w:w w:val="100"/>
      <w:spacing w:val="0"/>
      <w:color w:val="000000"/>
      <w:position w:val="0"/>
    </w:rPr>
  </w:style>
  <w:style w:type="character" w:customStyle="1" w:styleId="CharStyle25">
    <w:name w:val="Основной текст + Bookman Old Style,5 pt"/>
    <w:basedOn w:val="CharStyle4"/>
    <w:rPr>
      <w:lang w:val="uk-UA" w:eastAsia="uk-UA" w:bidi="uk-UA"/>
      <w:sz w:val="10"/>
      <w:szCs w:val="10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26">
    <w:name w:val="Основной текст + Times New Roman,9 pt,Интервал 0 pt"/>
    <w:basedOn w:val="CharStyle4"/>
    <w:rPr>
      <w:lang w:val="uk-UA" w:eastAsia="uk-UA" w:bidi="uk-UA"/>
      <w:sz w:val="18"/>
      <w:szCs w:val="18"/>
      <w:rFonts w:ascii="Times New Roman" w:eastAsia="Times New Roman" w:hAnsi="Times New Roman" w:cs="Times New Roman"/>
      <w:w w:val="100"/>
      <w:spacing w:val="10"/>
      <w:color w:val="000000"/>
      <w:position w:val="0"/>
    </w:rPr>
  </w:style>
  <w:style w:type="character" w:customStyle="1" w:styleId="CharStyle27">
    <w:name w:val="Основной текст + Bookman Old Style,5 pt"/>
    <w:basedOn w:val="CharStyle4"/>
    <w:rPr>
      <w:lang w:val="en-US" w:eastAsia="en-US" w:bidi="en-US"/>
      <w:sz w:val="10"/>
      <w:szCs w:val="10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28">
    <w:name w:val="Основной текст + 10 pt"/>
    <w:basedOn w:val="CharStyle4"/>
    <w:rPr>
      <w:lang w:val="1024"/>
      <w:sz w:val="20"/>
      <w:szCs w:val="20"/>
      <w:w w:val="100"/>
      <w:spacing w:val="0"/>
      <w:color w:val="000000"/>
      <w:position w:val="0"/>
    </w:rPr>
  </w:style>
  <w:style w:type="character" w:customStyle="1" w:styleId="CharStyle29">
    <w:name w:val="Основной текст + 8 pt,Курсив,Интервал 1 pt"/>
    <w:basedOn w:val="CharStyle4"/>
    <w:rPr>
      <w:lang w:val="uk-UA" w:eastAsia="uk-UA" w:bidi="uk-UA"/>
      <w:i/>
      <w:iCs/>
      <w:sz w:val="16"/>
      <w:szCs w:val="16"/>
      <w:w w:val="100"/>
      <w:spacing w:val="20"/>
      <w:color w:val="000000"/>
      <w:position w:val="0"/>
    </w:rPr>
  </w:style>
  <w:style w:type="character" w:customStyle="1" w:styleId="CharStyle31">
    <w:name w:val="Заголовок №2_"/>
    <w:basedOn w:val="DefaultParagraphFont"/>
    <w:link w:val="Style30"/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32">
    <w:name w:val="Заголовок №2"/>
    <w:basedOn w:val="CharStyle31"/>
    <w:rPr>
      <w:lang w:val="uk-UA" w:eastAsia="uk-UA" w:bidi="uk-UA"/>
      <w:u w:val="single"/>
      <w:w w:val="100"/>
      <w:spacing w:val="0"/>
      <w:color w:val="000000"/>
      <w:position w:val="0"/>
    </w:rPr>
  </w:style>
  <w:style w:type="character" w:customStyle="1" w:styleId="CharStyle33">
    <w:name w:val="Заголовок №2 + 8,5 pt,Не полужирный"/>
    <w:basedOn w:val="CharStyle31"/>
    <w:rPr>
      <w:lang w:val="uk-UA" w:eastAsia="uk-UA" w:bidi="uk-UA"/>
      <w:b/>
      <w:bCs/>
      <w:u w:val="single"/>
      <w:sz w:val="17"/>
      <w:szCs w:val="17"/>
      <w:w w:val="100"/>
      <w:spacing w:val="0"/>
      <w:color w:val="000000"/>
      <w:position w:val="0"/>
    </w:rPr>
  </w:style>
  <w:style w:type="character" w:customStyle="1" w:styleId="CharStyle34">
    <w:name w:val="Основной текст (2) + 7 pt"/>
    <w:basedOn w:val="CharStyle7"/>
    <w:rPr>
      <w:lang w:val="uk-UA" w:eastAsia="uk-UA" w:bidi="uk-UA"/>
      <w:u w:val="single"/>
      <w:sz w:val="14"/>
      <w:szCs w:val="14"/>
      <w:w w:val="100"/>
      <w:spacing w:val="0"/>
      <w:color w:val="000000"/>
      <w:position w:val="0"/>
    </w:rPr>
  </w:style>
  <w:style w:type="character" w:customStyle="1" w:styleId="CharStyle35">
    <w:name w:val="Основной текст (2) + 7 pt"/>
    <w:basedOn w:val="CharStyle7"/>
    <w:rPr>
      <w:lang w:val="uk-UA" w:eastAsia="uk-UA" w:bidi="uk-UA"/>
      <w:sz w:val="14"/>
      <w:szCs w:val="14"/>
      <w:w w:val="100"/>
      <w:spacing w:val="0"/>
      <w:color w:val="000000"/>
      <w:position w:val="0"/>
    </w:rPr>
  </w:style>
  <w:style w:type="character" w:customStyle="1" w:styleId="CharStyle36">
    <w:name w:val="Основной текст + 9 pt,Полужирный"/>
    <w:basedOn w:val="CharStyle4"/>
    <w:rPr>
      <w:lang w:val="uk-UA" w:eastAsia="uk-UA" w:bidi="uk-UA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37">
    <w:name w:val="Основной текст + 9 pt"/>
    <w:basedOn w:val="CharStyle4"/>
    <w:rPr>
      <w:lang w:val="uk-UA" w:eastAsia="uk-UA" w:bidi="uk-UA"/>
      <w:sz w:val="18"/>
      <w:szCs w:val="18"/>
      <w:w w:val="100"/>
      <w:spacing w:val="0"/>
      <w:color w:val="000000"/>
      <w:position w:val="0"/>
    </w:rPr>
  </w:style>
  <w:style w:type="character" w:customStyle="1" w:styleId="CharStyle38">
    <w:name w:val="Основной текст"/>
    <w:basedOn w:val="CharStyle4"/>
    <w:rPr>
      <w:lang w:val="uk-UA" w:eastAsia="uk-UA" w:bidi="uk-UA"/>
      <w:w w:val="100"/>
      <w:spacing w:val="0"/>
      <w:color w:val="000000"/>
      <w:position w:val="0"/>
    </w:rPr>
  </w:style>
  <w:style w:type="character" w:customStyle="1" w:styleId="CharStyle40">
    <w:name w:val="Подпись к таблице_"/>
    <w:basedOn w:val="DefaultParagraphFont"/>
    <w:link w:val="Style39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41">
    <w:name w:val="Подпись к таблице"/>
    <w:basedOn w:val="CharStyle40"/>
    <w:rPr>
      <w:lang w:val="uk-UA" w:eastAsia="uk-UA" w:bidi="uk-UA"/>
      <w:w w:val="100"/>
      <w:spacing w:val="0"/>
      <w:color w:val="000000"/>
      <w:position w:val="0"/>
    </w:rPr>
  </w:style>
  <w:style w:type="character" w:customStyle="1" w:styleId="CharStyle42">
    <w:name w:val="Основной текст + 9 pt,Полужирный"/>
    <w:basedOn w:val="CharStyle4"/>
    <w:rPr>
      <w:lang w:val="uk-UA" w:eastAsia="uk-UA" w:bidi="uk-UA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43">
    <w:name w:val="Основной текст + 8 pt"/>
    <w:basedOn w:val="CharStyle4"/>
    <w:rPr>
      <w:lang w:val="uk-UA" w:eastAsia="uk-UA" w:bidi="uk-UA"/>
      <w:sz w:val="16"/>
      <w:szCs w:val="16"/>
      <w:w w:val="100"/>
      <w:spacing w:val="0"/>
      <w:color w:val="000000"/>
      <w:position w:val="0"/>
    </w:rPr>
  </w:style>
  <w:style w:type="character" w:customStyle="1" w:styleId="CharStyle44">
    <w:name w:val="Основной текст + 6 pt"/>
    <w:basedOn w:val="CharStyle4"/>
    <w:rPr>
      <w:lang w:val="uk-UA" w:eastAsia="uk-UA" w:bidi="uk-UA"/>
      <w:sz w:val="12"/>
      <w:szCs w:val="12"/>
      <w:w w:val="100"/>
      <w:spacing w:val="0"/>
      <w:color w:val="000000"/>
      <w:position w:val="0"/>
    </w:rPr>
  </w:style>
  <w:style w:type="character" w:customStyle="1" w:styleId="CharStyle45">
    <w:name w:val="Основной текст"/>
    <w:basedOn w:val="CharStyle4"/>
    <w:rPr>
      <w:lang w:val="uk-UA" w:eastAsia="uk-UA" w:bidi="uk-UA"/>
      <w:w w:val="100"/>
      <w:spacing w:val="0"/>
      <w:color w:val="000000"/>
      <w:position w:val="0"/>
    </w:rPr>
  </w:style>
  <w:style w:type="character" w:customStyle="1" w:styleId="CharStyle46">
    <w:name w:val="Основной текст"/>
    <w:basedOn w:val="CharStyle4"/>
    <w:rPr>
      <w:lang w:val="uk-UA" w:eastAsia="uk-UA" w:bidi="uk-UA"/>
      <w:w w:val="100"/>
      <w:spacing w:val="0"/>
      <w:color w:val="000000"/>
      <w:position w:val="0"/>
    </w:rPr>
  </w:style>
  <w:style w:type="character" w:customStyle="1" w:styleId="CharStyle47">
    <w:name w:val="Основной текст + Bookman Old Style,19 pt"/>
    <w:basedOn w:val="CharStyle4"/>
    <w:rPr>
      <w:lang w:val="uk-UA" w:eastAsia="uk-UA" w:bidi="uk-UA"/>
      <w:sz w:val="38"/>
      <w:szCs w:val="38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48">
    <w:name w:val="Основной текст + 7,5 pt"/>
    <w:basedOn w:val="CharStyle4"/>
    <w:rPr>
      <w:lang w:val="uk-UA" w:eastAsia="uk-UA" w:bidi="uk-UA"/>
      <w:sz w:val="15"/>
      <w:szCs w:val="15"/>
      <w:w w:val="100"/>
      <w:spacing w:val="0"/>
      <w:color w:val="000000"/>
      <w:position w:val="0"/>
    </w:rPr>
  </w:style>
  <w:style w:type="character" w:customStyle="1" w:styleId="CharStyle49">
    <w:name w:val="Основной текст + Impact,17 pt"/>
    <w:basedOn w:val="CharStyle4"/>
    <w:rPr>
      <w:lang w:val="uk-UA" w:eastAsia="uk-UA" w:bidi="uk-UA"/>
      <w:sz w:val="34"/>
      <w:szCs w:val="34"/>
      <w:rFonts w:ascii="Impact" w:eastAsia="Impact" w:hAnsi="Impact" w:cs="Impact"/>
      <w:w w:val="100"/>
      <w:spacing w:val="0"/>
      <w:color w:val="000000"/>
      <w:position w:val="0"/>
    </w:rPr>
  </w:style>
  <w:style w:type="character" w:customStyle="1" w:styleId="CharStyle50">
    <w:name w:val="Основной текст + 7,5 pt"/>
    <w:basedOn w:val="CharStyle4"/>
    <w:rPr>
      <w:lang w:val="uk-UA" w:eastAsia="uk-UA" w:bidi="uk-UA"/>
      <w:sz w:val="15"/>
      <w:szCs w:val="15"/>
      <w:w w:val="100"/>
      <w:spacing w:val="0"/>
      <w:color w:val="000000"/>
      <w:position w:val="0"/>
    </w:rPr>
  </w:style>
  <w:style w:type="character" w:customStyle="1" w:styleId="CharStyle52">
    <w:name w:val="Основной текст (3) Exact"/>
    <w:basedOn w:val="DefaultParagraphFont"/>
    <w:link w:val="Style51"/>
    <w:rPr>
      <w:lang w:val="ru-RU" w:eastAsia="ru-RU" w:bidi="ru-RU"/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character" w:customStyle="1" w:styleId="CharStyle53">
    <w:name w:val="Основной текст (3) Exact"/>
    <w:basedOn w:val="CharStyle52"/>
    <w:rPr>
      <w:w w:val="100"/>
      <w:spacing w:val="0"/>
      <w:color w:val="000000"/>
      <w:position w:val="0"/>
    </w:rPr>
  </w:style>
  <w:style w:type="character" w:customStyle="1" w:styleId="CharStyle55">
    <w:name w:val="Основной текст (4) Exact"/>
    <w:basedOn w:val="DefaultParagraphFont"/>
    <w:link w:val="Style54"/>
    <w:rPr>
      <w:lang w:val="ru-RU" w:eastAsia="ru-RU" w:bidi="ru-RU"/>
      <w:b w:val="0"/>
      <w:bCs w:val="0"/>
      <w:i/>
      <w:iCs/>
      <w:u w:val="none"/>
      <w:strike w:val="0"/>
      <w:smallCaps w:val="0"/>
      <w:sz w:val="11"/>
      <w:szCs w:val="11"/>
      <w:rFonts w:ascii="Arial" w:eastAsia="Arial" w:hAnsi="Arial" w:cs="Arial"/>
      <w:spacing w:val="-12"/>
    </w:rPr>
  </w:style>
  <w:style w:type="character" w:customStyle="1" w:styleId="CharStyle56">
    <w:name w:val="Основной текст (4) Exact"/>
    <w:basedOn w:val="CharStyle55"/>
    <w:rPr>
      <w:w w:val="100"/>
      <w:color w:val="000000"/>
      <w:position w:val="0"/>
    </w:rPr>
  </w:style>
  <w:style w:type="character" w:customStyle="1" w:styleId="CharStyle58">
    <w:name w:val="Основной текст (5) Exact"/>
    <w:basedOn w:val="DefaultParagraphFont"/>
    <w:link w:val="Style57"/>
    <w:rPr>
      <w:lang w:val="ru-RU" w:eastAsia="ru-RU" w:bidi="ru-RU"/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  <w:spacing w:val="3"/>
    </w:rPr>
  </w:style>
  <w:style w:type="character" w:customStyle="1" w:styleId="CharStyle59">
    <w:name w:val="Основной текст (5) + 6,5 pt,Интервал 0 pt Exact"/>
    <w:basedOn w:val="CharStyle58"/>
    <w:rPr>
      <w:sz w:val="13"/>
      <w:szCs w:val="13"/>
      <w:w w:val="100"/>
      <w:spacing w:val="5"/>
      <w:color w:val="000000"/>
      <w:position w:val="0"/>
    </w:rPr>
  </w:style>
  <w:style w:type="character" w:customStyle="1" w:styleId="CharStyle60">
    <w:name w:val="Основной текст (5) Exact"/>
    <w:basedOn w:val="CharStyle58"/>
    <w:rPr>
      <w:w w:val="100"/>
      <w:color w:val="000000"/>
      <w:position w:val="0"/>
    </w:rPr>
  </w:style>
  <w:style w:type="character" w:customStyle="1" w:styleId="CharStyle62">
    <w:name w:val="Основной текст (6) Exact"/>
    <w:basedOn w:val="DefaultParagraphFont"/>
    <w:link w:val="Style61"/>
    <w:rPr>
      <w:b/>
      <w:bCs/>
      <w:i w:val="0"/>
      <w:iCs w:val="0"/>
      <w:u w:val="none"/>
      <w:strike w:val="0"/>
      <w:smallCaps w:val="0"/>
      <w:sz w:val="9"/>
      <w:szCs w:val="9"/>
      <w:rFonts w:ascii="Arial" w:eastAsia="Arial" w:hAnsi="Arial" w:cs="Arial"/>
      <w:spacing w:val="9"/>
    </w:rPr>
  </w:style>
  <w:style w:type="character" w:customStyle="1" w:styleId="CharStyle63">
    <w:name w:val="Основной текст (6) Exact"/>
    <w:basedOn w:val="CharStyle62"/>
    <w:rPr>
      <w:lang w:val="uk-UA" w:eastAsia="uk-UA" w:bidi="uk-UA"/>
      <w:w w:val="100"/>
      <w:color w:val="000000"/>
      <w:position w:val="0"/>
    </w:rPr>
  </w:style>
  <w:style w:type="character" w:customStyle="1" w:styleId="CharStyle64">
    <w:name w:val="Основной текст (6) + 6,5 pt,Не полужирный,Интервал 0 pt Exact"/>
    <w:basedOn w:val="CharStyle62"/>
    <w:rPr>
      <w:lang w:val="uk-UA" w:eastAsia="uk-UA" w:bidi="uk-UA"/>
      <w:b/>
      <w:bCs/>
      <w:sz w:val="13"/>
      <w:szCs w:val="13"/>
      <w:w w:val="100"/>
      <w:spacing w:val="5"/>
      <w:color w:val="000000"/>
      <w:position w:val="0"/>
    </w:rPr>
  </w:style>
  <w:style w:type="character" w:customStyle="1" w:styleId="CharStyle65">
    <w:name w:val="Основной текст"/>
    <w:basedOn w:val="CharStyle4"/>
    <w:rPr>
      <w:lang w:val="uk-UA" w:eastAsia="uk-UA" w:bidi="uk-UA"/>
      <w:w w:val="100"/>
      <w:spacing w:val="0"/>
      <w:color w:val="000000"/>
      <w:position w:val="0"/>
    </w:rPr>
  </w:style>
  <w:style w:type="paragraph" w:customStyle="1" w:styleId="Style3">
    <w:name w:val="Основной текст"/>
    <w:basedOn w:val="Normal"/>
    <w:link w:val="CharStyle4"/>
    <w:pPr>
      <w:widowControl w:val="0"/>
      <w:shd w:val="clear" w:color="auto" w:fill="FFFFFF"/>
      <w:spacing w:line="173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6">
    <w:name w:val="Основной текст (2)"/>
    <w:basedOn w:val="Normal"/>
    <w:link w:val="CharStyle7"/>
    <w:pPr>
      <w:widowControl w:val="0"/>
      <w:shd w:val="clear" w:color="auto" w:fill="FFFFFF"/>
      <w:spacing w:line="173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paragraph" w:customStyle="1" w:styleId="Style9">
    <w:name w:val="Заголовок №3"/>
    <w:basedOn w:val="Normal"/>
    <w:link w:val="CharStyle10"/>
    <w:pPr>
      <w:widowControl w:val="0"/>
      <w:shd w:val="clear" w:color="auto" w:fill="FFFFFF"/>
      <w:outlineLvl w:val="2"/>
      <w:spacing w:line="216" w:lineRule="exact"/>
    </w:pPr>
    <w:rPr>
      <w:b w:val="0"/>
      <w:bCs w:val="0"/>
      <w:i/>
      <w:iCs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13">
    <w:name w:val="Заголовок №1"/>
    <w:basedOn w:val="Normal"/>
    <w:link w:val="CharStyle14"/>
    <w:pPr>
      <w:widowControl w:val="0"/>
      <w:shd w:val="clear" w:color="auto" w:fill="FFFFFF"/>
      <w:jc w:val="both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10"/>
      <w:szCs w:val="10"/>
      <w:rFonts w:ascii="Arial" w:eastAsia="Arial" w:hAnsi="Arial" w:cs="Arial"/>
    </w:rPr>
  </w:style>
  <w:style w:type="paragraph" w:customStyle="1" w:styleId="Style30">
    <w:name w:val="Заголовок №2"/>
    <w:basedOn w:val="Normal"/>
    <w:link w:val="CharStyle31"/>
    <w:pPr>
      <w:widowControl w:val="0"/>
      <w:shd w:val="clear" w:color="auto" w:fill="FFFFFF"/>
      <w:jc w:val="center"/>
      <w:outlineLvl w:val="1"/>
      <w:spacing w:before="120" w:after="120" w:line="0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39">
    <w:name w:val="Подпись к таблице"/>
    <w:basedOn w:val="Normal"/>
    <w:link w:val="CharStyle4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51">
    <w:name w:val="Основной текст (3)"/>
    <w:basedOn w:val="Normal"/>
    <w:link w:val="CharStyle52"/>
    <w:pPr>
      <w:widowControl w:val="0"/>
      <w:shd w:val="clear" w:color="auto" w:fill="FFFFFF"/>
      <w:spacing w:line="0" w:lineRule="exact"/>
    </w:pPr>
    <w:rPr>
      <w:lang w:val="ru-RU" w:eastAsia="ru-RU" w:bidi="ru-RU"/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paragraph" w:customStyle="1" w:styleId="Style54">
    <w:name w:val="Основной текст (4)"/>
    <w:basedOn w:val="Normal"/>
    <w:link w:val="CharStyle55"/>
    <w:pPr>
      <w:widowControl w:val="0"/>
      <w:shd w:val="clear" w:color="auto" w:fill="FFFFFF"/>
      <w:spacing w:line="0" w:lineRule="exact"/>
    </w:pPr>
    <w:rPr>
      <w:lang w:val="ru-RU" w:eastAsia="ru-RU" w:bidi="ru-RU"/>
      <w:b w:val="0"/>
      <w:bCs w:val="0"/>
      <w:i/>
      <w:iCs/>
      <w:u w:val="none"/>
      <w:strike w:val="0"/>
      <w:smallCaps w:val="0"/>
      <w:sz w:val="11"/>
      <w:szCs w:val="11"/>
      <w:rFonts w:ascii="Arial" w:eastAsia="Arial" w:hAnsi="Arial" w:cs="Arial"/>
      <w:spacing w:val="-12"/>
    </w:rPr>
  </w:style>
  <w:style w:type="paragraph" w:customStyle="1" w:styleId="Style57">
    <w:name w:val="Основной текст (5)"/>
    <w:basedOn w:val="Normal"/>
    <w:link w:val="CharStyle58"/>
    <w:pPr>
      <w:widowControl w:val="0"/>
      <w:shd w:val="clear" w:color="auto" w:fill="FFFFFF"/>
      <w:spacing w:line="0" w:lineRule="exact"/>
    </w:pPr>
    <w:rPr>
      <w:lang w:val="ru-RU" w:eastAsia="ru-RU" w:bidi="ru-RU"/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  <w:spacing w:val="3"/>
    </w:rPr>
  </w:style>
  <w:style w:type="paragraph" w:customStyle="1" w:styleId="Style61">
    <w:name w:val="Основной текст (6)"/>
    <w:basedOn w:val="Normal"/>
    <w:link w:val="CharStyle62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9"/>
      <w:szCs w:val="9"/>
      <w:rFonts w:ascii="Arial" w:eastAsia="Arial" w:hAnsi="Arial" w:cs="Arial"/>
      <w:spacing w:val="9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