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BB" w:rsidRPr="00872E9D" w:rsidRDefault="00F81EBB" w:rsidP="00F81EBB">
      <w:pPr>
        <w:pStyle w:val="33"/>
        <w:tabs>
          <w:tab w:val="center" w:pos="12545"/>
          <w:tab w:val="left" w:pos="13498"/>
        </w:tabs>
        <w:ind w:left="11340" w:right="-33"/>
        <w:outlineLvl w:val="2"/>
        <w:rPr>
          <w:sz w:val="16"/>
          <w:szCs w:val="16"/>
        </w:rPr>
      </w:pPr>
      <w:r w:rsidRPr="006B0054">
        <w:rPr>
          <w:sz w:val="16"/>
          <w:szCs w:val="16"/>
        </w:rPr>
        <w:t xml:space="preserve">Додаток </w:t>
      </w:r>
      <w:r w:rsidRPr="00872E9D">
        <w:rPr>
          <w:sz w:val="16"/>
          <w:szCs w:val="16"/>
        </w:rPr>
        <w:t>7</w:t>
      </w:r>
    </w:p>
    <w:p w:rsidR="00F81EBB" w:rsidRDefault="00F81EBB" w:rsidP="00F81EBB">
      <w:pPr>
        <w:ind w:left="11340" w:right="-96"/>
        <w:jc w:val="both"/>
        <w:rPr>
          <w:sz w:val="16"/>
          <w:szCs w:val="16"/>
        </w:rPr>
      </w:pPr>
      <w:r w:rsidRPr="006B0054">
        <w:rPr>
          <w:sz w:val="16"/>
          <w:szCs w:val="16"/>
        </w:rPr>
        <w:t>до Порядку складання бюджетної звітності розпорядниками та одержувачами бюджетних коштів</w:t>
      </w:r>
      <w:r>
        <w:rPr>
          <w:sz w:val="16"/>
          <w:szCs w:val="16"/>
        </w:rPr>
        <w:t xml:space="preserve">, </w:t>
      </w:r>
      <w:r w:rsidRPr="00872E9D">
        <w:rPr>
          <w:spacing w:val="-6"/>
          <w:sz w:val="16"/>
          <w:szCs w:val="16"/>
        </w:rPr>
        <w:t>звітності фондами загальнообов’язкового державного соціального і пенсійного страхування</w:t>
      </w:r>
      <w:r w:rsidRPr="006B0054">
        <w:rPr>
          <w:sz w:val="16"/>
          <w:szCs w:val="16"/>
        </w:rPr>
        <w:t xml:space="preserve"> </w:t>
      </w:r>
    </w:p>
    <w:p w:rsidR="00F81EBB" w:rsidRDefault="00F81EBB" w:rsidP="00F81EBB">
      <w:pPr>
        <w:ind w:left="11340" w:right="-96"/>
        <w:jc w:val="both"/>
        <w:rPr>
          <w:sz w:val="16"/>
          <w:szCs w:val="16"/>
        </w:rPr>
      </w:pPr>
      <w:r>
        <w:rPr>
          <w:sz w:val="16"/>
          <w:szCs w:val="16"/>
        </w:rPr>
        <w:t>(пункт 1 розділу ІІ)</w:t>
      </w:r>
    </w:p>
    <w:p w:rsidR="005B2D78" w:rsidRPr="00D27BDF" w:rsidRDefault="005B2D78" w:rsidP="005B2D78">
      <w:pPr>
        <w:ind w:left="9360" w:right="-96"/>
        <w:rPr>
          <w:lang w:val="en-US"/>
        </w:rPr>
      </w:pPr>
    </w:p>
    <w:p w:rsidR="00EF46E9" w:rsidRPr="0095503D" w:rsidRDefault="00EF46E9" w:rsidP="00EF46E9">
      <w:pPr>
        <w:ind w:right="-1066" w:firstLine="120"/>
        <w:jc w:val="center"/>
        <w:rPr>
          <w:color w:val="000000"/>
          <w:sz w:val="22"/>
          <w:szCs w:val="22"/>
        </w:rPr>
      </w:pPr>
      <w:r w:rsidRPr="0095503D">
        <w:rPr>
          <w:b/>
          <w:bCs/>
          <w:color w:val="000000"/>
          <w:sz w:val="22"/>
          <w:szCs w:val="22"/>
        </w:rPr>
        <w:t>Звіт</w:t>
      </w:r>
    </w:p>
    <w:tbl>
      <w:tblPr>
        <w:tblW w:w="0" w:type="auto"/>
        <w:tblInd w:w="-34" w:type="dxa"/>
        <w:tblLook w:val="0000"/>
      </w:tblPr>
      <w:tblGrid>
        <w:gridCol w:w="2746"/>
        <w:gridCol w:w="634"/>
        <w:gridCol w:w="526"/>
        <w:gridCol w:w="1008"/>
        <w:gridCol w:w="650"/>
        <w:gridCol w:w="879"/>
        <w:gridCol w:w="1355"/>
        <w:gridCol w:w="1738"/>
        <w:gridCol w:w="659"/>
        <w:gridCol w:w="1042"/>
        <w:gridCol w:w="448"/>
        <w:gridCol w:w="448"/>
        <w:gridCol w:w="902"/>
        <w:gridCol w:w="483"/>
        <w:gridCol w:w="964"/>
      </w:tblGrid>
      <w:tr w:rsidR="00EF46E9" w:rsidRPr="0095503D" w:rsidTr="005B2D78">
        <w:trPr>
          <w:trHeight w:val="294"/>
        </w:trPr>
        <w:tc>
          <w:tcPr>
            <w:tcW w:w="0" w:type="auto"/>
            <w:gridSpan w:val="15"/>
          </w:tcPr>
          <w:p w:rsidR="00EF46E9" w:rsidRPr="0095503D" w:rsidRDefault="00EF46E9" w:rsidP="00DA365D">
            <w:pPr>
              <w:ind w:right="-1185"/>
              <w:jc w:val="center"/>
              <w:rPr>
                <w:color w:val="000000"/>
                <w:sz w:val="22"/>
                <w:szCs w:val="22"/>
              </w:rPr>
            </w:pPr>
            <w:r w:rsidRPr="0095503D">
              <w:rPr>
                <w:b/>
                <w:bCs/>
                <w:color w:val="000000"/>
                <w:sz w:val="22"/>
                <w:szCs w:val="22"/>
              </w:rPr>
              <w:t>про заборгованість за бюджетними коштами (форма №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5503D">
              <w:rPr>
                <w:b/>
                <w:bCs/>
                <w:color w:val="000000"/>
                <w:sz w:val="22"/>
                <w:szCs w:val="22"/>
              </w:rPr>
              <w:t xml:space="preserve">7д, </w:t>
            </w:r>
            <w:r w:rsidR="00850706">
              <w:rPr>
                <w:b/>
                <w:bCs/>
                <w:color w:val="000000"/>
                <w:szCs w:val="22"/>
                <w:u w:val="single"/>
              </w:rPr>
              <w:t>№ 7м</w:t>
            </w:r>
            <w:r w:rsidRPr="0095503D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F46E9" w:rsidTr="005B2D78">
        <w:trPr>
          <w:trHeight w:val="126"/>
        </w:trPr>
        <w:tc>
          <w:tcPr>
            <w:tcW w:w="0" w:type="auto"/>
            <w:gridSpan w:val="13"/>
          </w:tcPr>
          <w:p w:rsidR="00EF46E9" w:rsidRPr="00EF46E9" w:rsidRDefault="00EF46E9" w:rsidP="00DA365D">
            <w:pPr>
              <w:ind w:right="-118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t xml:space="preserve">      </w:t>
            </w:r>
            <w:r w:rsidRPr="0095503D">
              <w:rPr>
                <w:b/>
                <w:bCs/>
                <w:sz w:val="22"/>
                <w:szCs w:val="22"/>
              </w:rPr>
              <w:t>на</w:t>
            </w:r>
            <w:r>
              <w:rPr>
                <w:lang w:val="uk-UA"/>
              </w:rPr>
              <w:t xml:space="preserve"> </w:t>
            </w:r>
            <w:r w:rsidR="00850706">
              <w:rPr>
                <w:sz w:val="26"/>
                <w:lang w:val="uk-UA"/>
              </w:rPr>
              <w:t>1  липня 2014</w:t>
            </w:r>
            <w:r w:rsidRPr="00521249">
              <w:rPr>
                <w:b/>
                <w:bCs/>
                <w:sz w:val="22"/>
                <w:szCs w:val="22"/>
              </w:rPr>
              <w:t xml:space="preserve"> </w:t>
            </w:r>
            <w:r w:rsidRPr="0095503D">
              <w:rPr>
                <w:b/>
                <w:bCs/>
                <w:sz w:val="22"/>
                <w:szCs w:val="22"/>
              </w:rPr>
              <w:t xml:space="preserve"> р</w:t>
            </w:r>
            <w:r w:rsidRPr="00EF46E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2"/>
          </w:tcPr>
          <w:p w:rsidR="00EF46E9" w:rsidRPr="00E43E5F" w:rsidRDefault="00EF46E9" w:rsidP="00DA365D">
            <w:pPr>
              <w:ind w:left="-108" w:right="-289" w:firstLine="108"/>
              <w:rPr>
                <w:sz w:val="18"/>
                <w:szCs w:val="18"/>
              </w:rPr>
            </w:pPr>
            <w:r w:rsidRPr="00E43E5F">
              <w:rPr>
                <w:sz w:val="18"/>
                <w:szCs w:val="18"/>
              </w:rPr>
              <w:t>Коди</w:t>
            </w:r>
          </w:p>
        </w:tc>
      </w:tr>
      <w:tr w:rsidR="001105E3" w:rsidTr="005B2D78">
        <w:trPr>
          <w:trHeight w:val="155"/>
        </w:trPr>
        <w:tc>
          <w:tcPr>
            <w:tcW w:w="0" w:type="auto"/>
            <w:gridSpan w:val="11"/>
            <w:tcBorders>
              <w:right w:val="nil"/>
            </w:tcBorders>
          </w:tcPr>
          <w:p w:rsidR="001105E3" w:rsidRDefault="001105E3" w:rsidP="002A1749">
            <w:pPr>
              <w:ind w:right="-1185"/>
              <w:jc w:val="both"/>
            </w:pPr>
            <w:r>
              <w:rPr>
                <w:b/>
                <w:bCs/>
              </w:rPr>
              <w:t>Установа</w:t>
            </w:r>
            <w:r w:rsidR="00DD594D">
              <w:t>_</w:t>
            </w:r>
            <w:r w:rsidR="00DD594D">
              <w:rPr>
                <w:lang w:val="uk-UA"/>
              </w:rPr>
              <w:t>_____</w:t>
            </w:r>
            <w:r w:rsidR="00850706">
              <w:rPr>
                <w:b/>
                <w:bCs/>
                <w:szCs w:val="24"/>
                <w:u w:val="single"/>
                <w:lang w:val="uk-UA"/>
              </w:rPr>
              <w:t xml:space="preserve">КУ "Інформаційно-аналітичний центр медичної статистики " Вінницької області       </w:t>
            </w:r>
            <w:r w:rsidR="00DD594D">
              <w:rPr>
                <w:lang w:val="uk-UA"/>
              </w:rPr>
              <w:t>_______________________________</w:t>
            </w:r>
            <w:r w:rsidR="00DD594D">
              <w:t>_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auto"/>
            </w:tcBorders>
          </w:tcPr>
          <w:p w:rsidR="001105E3" w:rsidRDefault="001105E3" w:rsidP="00DA365D">
            <w:pPr>
              <w:ind w:right="-1185"/>
              <w:jc w:val="both"/>
            </w:pPr>
            <w:r>
              <w:t>за ЄДРПОУ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E3" w:rsidRPr="00850706" w:rsidRDefault="00850706" w:rsidP="00DA365D">
            <w:pPr>
              <w:ind w:right="-1185"/>
              <w:jc w:val="both"/>
              <w:rPr>
                <w:sz w:val="18"/>
              </w:rPr>
            </w:pPr>
            <w:r>
              <w:rPr>
                <w:sz w:val="18"/>
                <w:szCs w:val="16"/>
              </w:rPr>
              <w:t xml:space="preserve">25501625  </w:t>
            </w:r>
          </w:p>
        </w:tc>
      </w:tr>
      <w:tr w:rsidR="001105E3" w:rsidTr="005B2D78">
        <w:tc>
          <w:tcPr>
            <w:tcW w:w="0" w:type="auto"/>
            <w:gridSpan w:val="11"/>
            <w:tcBorders>
              <w:right w:val="nil"/>
            </w:tcBorders>
          </w:tcPr>
          <w:p w:rsidR="001105E3" w:rsidRDefault="001105E3" w:rsidP="00DA365D">
            <w:pPr>
              <w:ind w:right="-1185"/>
              <w:jc w:val="both"/>
            </w:pPr>
            <w:r>
              <w:rPr>
                <w:b/>
                <w:bCs/>
              </w:rPr>
              <w:t>Територія</w:t>
            </w:r>
            <w:r>
              <w:rPr>
                <w:b/>
                <w:bCs/>
                <w:lang w:val="uk-UA"/>
              </w:rPr>
              <w:t>_</w:t>
            </w:r>
            <w:r>
              <w:rPr>
                <w:color w:val="000000"/>
                <w:lang w:val="uk-UA"/>
              </w:rPr>
              <w:t>_____</w:t>
            </w:r>
            <w:r w:rsidR="00850706">
              <w:rPr>
                <w:color w:val="000000"/>
                <w:u w:val="single"/>
                <w:lang w:val="uk-UA"/>
              </w:rPr>
              <w:t>м.Вінниця, вул. Писарева 23</w:t>
            </w:r>
            <w:r>
              <w:rPr>
                <w:color w:val="000000"/>
                <w:lang w:val="uk-UA"/>
              </w:rPr>
              <w:t>___________________________________________________________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auto"/>
            </w:tcBorders>
          </w:tcPr>
          <w:p w:rsidR="001105E3" w:rsidRDefault="001105E3" w:rsidP="00DA365D">
            <w:pPr>
              <w:ind w:right="-1185"/>
              <w:jc w:val="both"/>
            </w:pPr>
            <w:r>
              <w:t>за КОАТУУ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E3" w:rsidRPr="00850706" w:rsidRDefault="00850706" w:rsidP="00DA365D">
            <w:pPr>
              <w:ind w:right="-1185"/>
              <w:jc w:val="both"/>
              <w:rPr>
                <w:sz w:val="18"/>
              </w:rPr>
            </w:pPr>
            <w:r>
              <w:rPr>
                <w:sz w:val="18"/>
                <w:lang w:val="uk-UA"/>
              </w:rPr>
              <w:t>0510136600</w:t>
            </w:r>
          </w:p>
        </w:tc>
      </w:tr>
      <w:tr w:rsidR="001105E3" w:rsidTr="005B2D78">
        <w:tc>
          <w:tcPr>
            <w:tcW w:w="0" w:type="auto"/>
            <w:gridSpan w:val="11"/>
            <w:tcBorders>
              <w:right w:val="nil"/>
            </w:tcBorders>
          </w:tcPr>
          <w:p w:rsidR="001105E3" w:rsidRDefault="001105E3" w:rsidP="005B4399">
            <w:pPr>
              <w:ind w:right="-11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Організаційно-правова форма господарювання </w:t>
            </w:r>
            <w:r>
              <w:rPr>
                <w:b/>
                <w:bCs/>
                <w:lang w:val="uk-UA"/>
              </w:rPr>
              <w:t>__</w:t>
            </w:r>
            <w:r w:rsidR="00850706">
              <w:rPr>
                <w:b/>
                <w:bCs/>
              </w:rPr>
              <w:t>комунальна установа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auto"/>
            </w:tcBorders>
          </w:tcPr>
          <w:p w:rsidR="001105E3" w:rsidRDefault="001105E3" w:rsidP="00DA365D">
            <w:pPr>
              <w:ind w:right="-1185"/>
              <w:jc w:val="both"/>
              <w:rPr>
                <w:b/>
                <w:bCs/>
              </w:rPr>
            </w:pPr>
            <w:r w:rsidRPr="004124AC">
              <w:t xml:space="preserve">за </w:t>
            </w:r>
            <w:r>
              <w:t>КОПФГ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E3" w:rsidRPr="00850706" w:rsidRDefault="00850706" w:rsidP="00DA365D">
            <w:pPr>
              <w:ind w:right="-1185"/>
              <w:jc w:val="both"/>
              <w:rPr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2"/>
              </w:rPr>
              <w:t xml:space="preserve">430       </w:t>
            </w:r>
          </w:p>
        </w:tc>
      </w:tr>
      <w:tr w:rsidR="00EF46E9" w:rsidTr="005B2D78">
        <w:tc>
          <w:tcPr>
            <w:tcW w:w="0" w:type="auto"/>
            <w:gridSpan w:val="14"/>
          </w:tcPr>
          <w:p w:rsidR="00EF46E9" w:rsidRDefault="00EF46E9" w:rsidP="00DA365D">
            <w:pPr>
              <w:ind w:right="-118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Код та назва відомчої класифікації видатків та кредитування державного бюджету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F46E9">
              <w:rPr>
                <w:sz w:val="24"/>
                <w:szCs w:val="24"/>
              </w:rPr>
              <w:t xml:space="preserve"> </w:t>
            </w:r>
            <w:r w:rsidR="00850706">
              <w:rPr>
                <w:sz w:val="24"/>
                <w:szCs w:val="24"/>
                <w:u w:val="single"/>
                <w:lang w:val="uk-UA"/>
              </w:rPr>
              <w:t>____________</w:t>
            </w:r>
          </w:p>
        </w:tc>
        <w:tc>
          <w:tcPr>
            <w:tcW w:w="0" w:type="auto"/>
          </w:tcPr>
          <w:p w:rsidR="00EF46E9" w:rsidRDefault="00EF46E9" w:rsidP="00DA365D">
            <w:pPr>
              <w:ind w:right="-1185"/>
              <w:jc w:val="both"/>
              <w:rPr>
                <w:color w:val="000000"/>
              </w:rPr>
            </w:pPr>
          </w:p>
        </w:tc>
      </w:tr>
      <w:tr w:rsidR="00EF46E9" w:rsidRPr="00FE1011" w:rsidTr="005B2D78">
        <w:trPr>
          <w:cantSplit/>
          <w:trHeight w:val="160"/>
        </w:trPr>
        <w:tc>
          <w:tcPr>
            <w:tcW w:w="0" w:type="auto"/>
            <w:gridSpan w:val="14"/>
            <w:vMerge w:val="restart"/>
          </w:tcPr>
          <w:p w:rsidR="00EF46E9" w:rsidRPr="00BC64F2" w:rsidRDefault="00EF46E9" w:rsidP="00DA365D">
            <w:pPr>
              <w:ind w:right="-118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та назва програмної класифікації видатків та кредитування державного бюджету </w:t>
            </w:r>
            <w:r w:rsidRPr="00EF46E9">
              <w:rPr>
                <w:b/>
                <w:bCs/>
                <w:color w:val="000000"/>
              </w:rPr>
              <w:t xml:space="preserve"> </w:t>
            </w:r>
            <w:r w:rsidR="00850706">
              <w:rPr>
                <w:sz w:val="24"/>
                <w:szCs w:val="24"/>
                <w:u w:val="single"/>
                <w:lang w:val="uk-UA"/>
              </w:rPr>
              <w:t>____________</w:t>
            </w:r>
          </w:p>
          <w:p w:rsidR="00EF46E9" w:rsidRPr="00BC64F2" w:rsidRDefault="00F81EBB" w:rsidP="00DA365D">
            <w:pPr>
              <w:ind w:right="-118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та назва </w:t>
            </w:r>
            <w:r w:rsidRPr="00CC0C3A">
              <w:rPr>
                <w:b/>
                <w:bCs/>
                <w:color w:val="000000"/>
              </w:rPr>
              <w:t>типової</w:t>
            </w:r>
            <w:r>
              <w:rPr>
                <w:b/>
                <w:bCs/>
                <w:color w:val="000000"/>
              </w:rPr>
              <w:t xml:space="preserve"> відомчої класифікації видатків та кредитування місцевих бюджетів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850706">
              <w:rPr>
                <w:sz w:val="24"/>
                <w:szCs w:val="24"/>
                <w:u w:val="single"/>
                <w:lang w:val="uk-UA"/>
              </w:rPr>
              <w:t>014       "Орган з питань охорони здоров'я"</w:t>
            </w:r>
          </w:p>
          <w:p w:rsidR="00FE1011" w:rsidRPr="00FE1011" w:rsidRDefault="00FE1011" w:rsidP="00FE1011">
            <w:pPr>
              <w:tabs>
                <w:tab w:val="left" w:pos="13024"/>
              </w:tabs>
              <w:ind w:right="-1185"/>
              <w:jc w:val="both"/>
              <w:rPr>
                <w:rFonts w:ascii="Verdana" w:hAnsi="Verdana"/>
                <w:sz w:val="18"/>
                <w:szCs w:val="18"/>
              </w:rPr>
            </w:pPr>
            <w:r w:rsidRPr="00A271AD">
              <w:rPr>
                <w:rFonts w:ascii="Verdana" w:hAnsi="Verdana"/>
                <w:sz w:val="18"/>
                <w:szCs w:val="18"/>
              </w:rPr>
              <w:t>Код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та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назва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програмної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класифікації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видатків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та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кредитування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місцевих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бюджетів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A271AD">
              <w:rPr>
                <w:rFonts w:ascii="Verdana" w:hAnsi="Verdana"/>
                <w:sz w:val="18"/>
                <w:szCs w:val="18"/>
              </w:rPr>
              <w:t>код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та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назва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Типової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програмної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класифікації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видатків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та</w:t>
            </w:r>
          </w:p>
          <w:p w:rsidR="00FE1011" w:rsidRPr="00161204" w:rsidRDefault="00FE1011" w:rsidP="00FE1011">
            <w:pPr>
              <w:tabs>
                <w:tab w:val="left" w:pos="13024"/>
              </w:tabs>
              <w:ind w:right="-1185"/>
              <w:jc w:val="both"/>
              <w:rPr>
                <w:rFonts w:ascii="Verdana" w:hAnsi="Verdana"/>
                <w:sz w:val="18"/>
                <w:szCs w:val="18"/>
              </w:rPr>
            </w:pPr>
            <w:r w:rsidRPr="00A271AD">
              <w:rPr>
                <w:rFonts w:ascii="Verdana" w:hAnsi="Verdana"/>
                <w:sz w:val="18"/>
                <w:szCs w:val="18"/>
              </w:rPr>
              <w:t>кредитування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місцевих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бюджетів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A271AD">
              <w:rPr>
                <w:rFonts w:ascii="Verdana" w:hAnsi="Verdana"/>
                <w:sz w:val="18"/>
                <w:szCs w:val="18"/>
              </w:rPr>
              <w:t>Тимчасової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класифікації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видатків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та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кредитування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для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бюджетів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місцевого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самоврядування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A271AD">
              <w:rPr>
                <w:rFonts w:ascii="Verdana" w:hAnsi="Verdana"/>
                <w:sz w:val="18"/>
                <w:szCs w:val="18"/>
              </w:rPr>
              <w:t>які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не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FE1011" w:rsidRPr="00FE1011" w:rsidRDefault="00FE1011" w:rsidP="00FE1011">
            <w:pPr>
              <w:ind w:right="-1185"/>
              <w:jc w:val="both"/>
              <w:rPr>
                <w:sz w:val="24"/>
                <w:szCs w:val="24"/>
              </w:rPr>
            </w:pPr>
            <w:r w:rsidRPr="00A271AD">
              <w:rPr>
                <w:rFonts w:ascii="Verdana" w:hAnsi="Verdana"/>
                <w:sz w:val="18"/>
                <w:szCs w:val="18"/>
              </w:rPr>
              <w:t>застосовують</w:t>
            </w:r>
            <w:r w:rsidRPr="0006488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програмно</w:t>
            </w:r>
            <w:r w:rsidRPr="0006488F">
              <w:rPr>
                <w:rFonts w:ascii="Verdana" w:hAnsi="Verdana"/>
                <w:sz w:val="18"/>
                <w:szCs w:val="18"/>
              </w:rPr>
              <w:t>-</w:t>
            </w:r>
            <w:r w:rsidRPr="00A271AD">
              <w:rPr>
                <w:rFonts w:ascii="Verdana" w:hAnsi="Verdana"/>
                <w:sz w:val="18"/>
                <w:szCs w:val="18"/>
              </w:rPr>
              <w:t>цільового</w:t>
            </w:r>
            <w:r w:rsidRPr="0006488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методу</w:t>
            </w:r>
            <w:r w:rsidRPr="0006488F">
              <w:rPr>
                <w:rFonts w:ascii="Verdana" w:hAnsi="Verdana"/>
                <w:sz w:val="18"/>
                <w:szCs w:val="18"/>
              </w:rPr>
              <w:t xml:space="preserve">) </w:t>
            </w:r>
            <w:r w:rsidR="00850706">
              <w:rPr>
                <w:sz w:val="24"/>
                <w:u w:val="single"/>
                <w:lang w:val="uk-UA"/>
              </w:rPr>
              <w:t xml:space="preserve">141222    </w:t>
            </w:r>
          </w:p>
          <w:p w:rsidR="00FE1011" w:rsidRPr="00FE1011" w:rsidRDefault="00FE1011" w:rsidP="00FE1011">
            <w:pPr>
              <w:ind w:right="-1185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EF46E9" w:rsidRPr="00FE1011" w:rsidRDefault="00EF46E9" w:rsidP="00DA365D">
            <w:pPr>
              <w:ind w:right="-1185"/>
              <w:jc w:val="both"/>
              <w:rPr>
                <w:color w:val="000000"/>
              </w:rPr>
            </w:pPr>
          </w:p>
        </w:tc>
      </w:tr>
      <w:tr w:rsidR="00EF46E9" w:rsidRPr="00FE1011" w:rsidTr="005B2D78">
        <w:trPr>
          <w:cantSplit/>
          <w:trHeight w:val="160"/>
        </w:trPr>
        <w:tc>
          <w:tcPr>
            <w:tcW w:w="0" w:type="auto"/>
            <w:gridSpan w:val="14"/>
            <w:vMerge/>
          </w:tcPr>
          <w:p w:rsidR="00EF46E9" w:rsidRPr="00353BE4" w:rsidRDefault="00EF46E9" w:rsidP="00DA365D">
            <w:pPr>
              <w:pStyle w:val="ad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EF46E9" w:rsidRPr="00FE1011" w:rsidRDefault="00EF46E9" w:rsidP="00DA365D">
            <w:pPr>
              <w:ind w:right="-1185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F46E9" w:rsidRPr="00FE1011" w:rsidTr="005B2D78">
        <w:trPr>
          <w:cantSplit/>
          <w:trHeight w:val="300"/>
        </w:trPr>
        <w:tc>
          <w:tcPr>
            <w:tcW w:w="0" w:type="auto"/>
            <w:gridSpan w:val="14"/>
            <w:vMerge/>
          </w:tcPr>
          <w:p w:rsidR="00EF46E9" w:rsidRPr="00353BE4" w:rsidRDefault="00EF46E9" w:rsidP="00DA365D">
            <w:pPr>
              <w:pStyle w:val="ad"/>
              <w:rPr>
                <w:lang w:val="uk-UA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EF46E9" w:rsidRPr="00FE1011" w:rsidRDefault="00EF46E9" w:rsidP="00DA365D">
            <w:pPr>
              <w:ind w:right="-1185"/>
              <w:jc w:val="both"/>
              <w:rPr>
                <w:color w:val="000000"/>
              </w:rPr>
            </w:pPr>
          </w:p>
        </w:tc>
      </w:tr>
      <w:tr w:rsidR="00EF46E9" w:rsidTr="005B2D78">
        <w:trPr>
          <w:cantSplit/>
          <w:trHeight w:val="300"/>
        </w:trPr>
        <w:tc>
          <w:tcPr>
            <w:tcW w:w="0" w:type="auto"/>
            <w:gridSpan w:val="14"/>
          </w:tcPr>
          <w:p w:rsidR="00EF46E9" w:rsidRDefault="00EF46E9" w:rsidP="00DA365D">
            <w:pPr>
              <w:ind w:right="-118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Періодичність: місячна, </w:t>
            </w:r>
            <w:r w:rsidR="00850706">
              <w:rPr>
                <w:color w:val="000000"/>
                <w:szCs w:val="16"/>
                <w:u w:val="single"/>
              </w:rPr>
              <w:t>квартальна</w:t>
            </w:r>
            <w:r>
              <w:rPr>
                <w:color w:val="000000"/>
                <w:sz w:val="16"/>
                <w:szCs w:val="16"/>
              </w:rPr>
              <w:t>, річна.</w:t>
            </w:r>
          </w:p>
          <w:p w:rsidR="00EF46E9" w:rsidRDefault="00EF46E9" w:rsidP="00DA365D">
            <w:pPr>
              <w:ind w:right="-1185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Одиниця виміру: грн коп.</w:t>
            </w:r>
          </w:p>
        </w:tc>
        <w:tc>
          <w:tcPr>
            <w:tcW w:w="0" w:type="auto"/>
            <w:tcBorders>
              <w:left w:val="nil"/>
            </w:tcBorders>
          </w:tcPr>
          <w:p w:rsidR="00EF46E9" w:rsidRDefault="00EF46E9" w:rsidP="00DA365D">
            <w:pPr>
              <w:ind w:right="-1185"/>
              <w:jc w:val="both"/>
              <w:rPr>
                <w:color w:val="000000"/>
              </w:rPr>
            </w:pPr>
          </w:p>
        </w:tc>
      </w:tr>
      <w:tr w:rsidR="00EF46E9" w:rsidTr="005B2D78">
        <w:trPr>
          <w:cantSplit/>
          <w:trHeight w:val="300"/>
        </w:trPr>
        <w:tc>
          <w:tcPr>
            <w:tcW w:w="0" w:type="auto"/>
            <w:gridSpan w:val="14"/>
          </w:tcPr>
          <w:p w:rsidR="00EF46E9" w:rsidRDefault="00EF46E9" w:rsidP="00DA365D">
            <w:pPr>
              <w:ind w:right="-1185"/>
              <w:jc w:val="both"/>
              <w:rPr>
                <w:color w:val="000000"/>
                <w:sz w:val="16"/>
                <w:szCs w:val="16"/>
              </w:rPr>
            </w:pPr>
            <w:r w:rsidRPr="00353BE4">
              <w:rPr>
                <w:b/>
                <w:bCs/>
                <w:color w:val="000000"/>
                <w:sz w:val="16"/>
                <w:szCs w:val="16"/>
              </w:rPr>
              <w:t xml:space="preserve">Форма складена:     </w:t>
            </w:r>
            <w:r w:rsidR="00850706">
              <w:rPr>
                <w:b/>
                <w:bCs/>
                <w:color w:val="000000"/>
                <w:szCs w:val="16"/>
                <w:u w:val="single"/>
              </w:rPr>
              <w:t>за загальним</w:t>
            </w:r>
            <w:r w:rsidRPr="00353BE4">
              <w:rPr>
                <w:b/>
                <w:bCs/>
                <w:color w:val="000000"/>
                <w:sz w:val="16"/>
                <w:szCs w:val="16"/>
              </w:rPr>
              <w:t>, спеціальним фондом</w:t>
            </w:r>
            <w:r>
              <w:rPr>
                <w:color w:val="000000"/>
                <w:sz w:val="16"/>
                <w:szCs w:val="16"/>
              </w:rPr>
              <w:t xml:space="preserve"> (необхідне підкреслити).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EF46E9" w:rsidRDefault="00EF46E9" w:rsidP="00DA365D">
            <w:pPr>
              <w:ind w:right="-1185"/>
              <w:jc w:val="both"/>
              <w:rPr>
                <w:color w:val="000000"/>
              </w:rPr>
            </w:pPr>
          </w:p>
        </w:tc>
      </w:tr>
      <w:tr w:rsidR="005B2D78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Merge w:val="restart"/>
            <w:vAlign w:val="center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8"/>
                <w:szCs w:val="24"/>
                <w:lang w:val="uk-UA"/>
              </w:rPr>
              <w:t>Показники</w:t>
            </w:r>
          </w:p>
        </w:tc>
        <w:tc>
          <w:tcPr>
            <w:tcW w:w="0" w:type="auto"/>
            <w:vMerge w:val="restart"/>
            <w:vAlign w:val="center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6"/>
                <w:szCs w:val="24"/>
                <w:lang w:val="uk-UA"/>
              </w:rPr>
              <w:t>КЕКВ</w:t>
            </w:r>
          </w:p>
        </w:tc>
        <w:tc>
          <w:tcPr>
            <w:tcW w:w="0" w:type="auto"/>
            <w:vMerge w:val="restart"/>
            <w:vAlign w:val="center"/>
          </w:tcPr>
          <w:p w:rsidR="005B2D78" w:rsidRPr="005B2D78" w:rsidRDefault="005B2D78" w:rsidP="005B2D78">
            <w:pPr>
              <w:ind w:left="-74" w:right="-55"/>
              <w:jc w:val="center"/>
              <w:rPr>
                <w:b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6"/>
                <w:szCs w:val="24"/>
                <w:lang w:val="uk-UA"/>
              </w:rPr>
              <w:t>Код</w:t>
            </w:r>
          </w:p>
          <w:p w:rsidR="005B2D78" w:rsidRPr="005B2D78" w:rsidRDefault="005B2D78" w:rsidP="005B2D78">
            <w:pPr>
              <w:ind w:left="-74"/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6"/>
                <w:szCs w:val="24"/>
                <w:lang w:val="uk-UA"/>
              </w:rPr>
              <w:t>рядка</w:t>
            </w:r>
          </w:p>
        </w:tc>
        <w:tc>
          <w:tcPr>
            <w:tcW w:w="4076" w:type="dxa"/>
            <w:gridSpan w:val="4"/>
          </w:tcPr>
          <w:p w:rsidR="005B2D78" w:rsidRPr="005B2D78" w:rsidRDefault="005B2D78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 w:rsidRPr="005B2D78">
              <w:rPr>
                <w:sz w:val="18"/>
                <w:szCs w:val="24"/>
                <w:lang w:val="uk-UA"/>
              </w:rPr>
              <w:t>Дебіторська заборгованість</w:t>
            </w:r>
          </w:p>
        </w:tc>
        <w:tc>
          <w:tcPr>
            <w:tcW w:w="4560" w:type="dxa"/>
            <w:gridSpan w:val="6"/>
          </w:tcPr>
          <w:p w:rsidR="005B2D78" w:rsidRPr="005B2D78" w:rsidRDefault="005B2D78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 w:rsidRPr="005B2D78">
              <w:rPr>
                <w:color w:val="000000"/>
                <w:sz w:val="18"/>
                <w:szCs w:val="24"/>
                <w:lang w:val="uk-UA"/>
              </w:rPr>
              <w:t>Кредиторська заборгованість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Зареєстровані бюджетні фінансові</w:t>
            </w:r>
          </w:p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зобов’язання на кінець звітного періоду (року)</w:t>
            </w: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97"/>
        </w:trPr>
        <w:tc>
          <w:tcPr>
            <w:tcW w:w="0" w:type="auto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на початок звітного року, усього</w:t>
            </w:r>
          </w:p>
        </w:tc>
        <w:tc>
          <w:tcPr>
            <w:tcW w:w="0" w:type="auto"/>
            <w:gridSpan w:val="2"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vertAlign w:val="superscript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на кінець звітного періоду (року)</w:t>
            </w:r>
          </w:p>
        </w:tc>
        <w:tc>
          <w:tcPr>
            <w:tcW w:w="1355" w:type="dxa"/>
            <w:vMerge w:val="restart"/>
          </w:tcPr>
          <w:p w:rsidR="005B2D78" w:rsidRPr="005B2D78" w:rsidRDefault="005B2D78" w:rsidP="005B2D78">
            <w:pPr>
              <w:ind w:left="-108" w:right="-108"/>
              <w:jc w:val="center"/>
              <w:rPr>
                <w:bCs/>
                <w:color w:val="000000"/>
                <w:sz w:val="14"/>
                <w:szCs w:val="24"/>
                <w:vertAlign w:val="superscript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списана за період з початку звітного року</w:t>
            </w:r>
          </w:p>
        </w:tc>
        <w:tc>
          <w:tcPr>
            <w:tcW w:w="1738" w:type="dxa"/>
            <w:vMerge w:val="restart"/>
            <w:vAlign w:val="center"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на початок</w:t>
            </w:r>
          </w:p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звітного року, усього</w:t>
            </w:r>
          </w:p>
        </w:tc>
        <w:tc>
          <w:tcPr>
            <w:tcW w:w="0" w:type="auto"/>
            <w:gridSpan w:val="4"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vertAlign w:val="superscript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на кінець звітного періоду (року)</w:t>
            </w:r>
          </w:p>
        </w:tc>
        <w:tc>
          <w:tcPr>
            <w:tcW w:w="0" w:type="auto"/>
            <w:vMerge w:val="restart"/>
          </w:tcPr>
          <w:p w:rsidR="005B2D78" w:rsidRPr="005B2D78" w:rsidRDefault="005B2D78" w:rsidP="005B2D78">
            <w:pPr>
              <w:ind w:left="-108" w:right="-108"/>
              <w:jc w:val="center"/>
              <w:rPr>
                <w:bCs/>
                <w:color w:val="000000"/>
                <w:sz w:val="14"/>
                <w:szCs w:val="24"/>
                <w:vertAlign w:val="superscript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списана за період з початку звітного року</w:t>
            </w:r>
          </w:p>
        </w:tc>
        <w:tc>
          <w:tcPr>
            <w:tcW w:w="0" w:type="auto"/>
            <w:gridSpan w:val="2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70"/>
        </w:trPr>
        <w:tc>
          <w:tcPr>
            <w:tcW w:w="0" w:type="auto"/>
            <w:vMerge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усього</w:t>
            </w:r>
          </w:p>
        </w:tc>
        <w:tc>
          <w:tcPr>
            <w:tcW w:w="0" w:type="auto"/>
            <w:vMerge w:val="restart"/>
          </w:tcPr>
          <w:p w:rsidR="005B2D78" w:rsidRPr="005B2D78" w:rsidRDefault="005B2D78" w:rsidP="005B2D78">
            <w:pPr>
              <w:ind w:left="-108" w:right="-108"/>
              <w:jc w:val="center"/>
              <w:rPr>
                <w:bCs/>
                <w:color w:val="000000"/>
                <w:sz w:val="4"/>
                <w:szCs w:val="4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з неї прострочена</w:t>
            </w:r>
          </w:p>
        </w:tc>
        <w:tc>
          <w:tcPr>
            <w:tcW w:w="1355" w:type="dxa"/>
            <w:vMerge/>
          </w:tcPr>
          <w:p w:rsidR="005B2D78" w:rsidRPr="005B2D78" w:rsidRDefault="005B2D78" w:rsidP="005B2D78">
            <w:pPr>
              <w:ind w:left="-228" w:firstLine="228"/>
              <w:jc w:val="center"/>
              <w:rPr>
                <w:bCs/>
                <w:color w:val="000000"/>
                <w:sz w:val="14"/>
                <w:szCs w:val="24"/>
                <w:vertAlign w:val="superscript"/>
                <w:lang w:val="uk-UA"/>
              </w:rPr>
            </w:pPr>
          </w:p>
        </w:tc>
        <w:tc>
          <w:tcPr>
            <w:tcW w:w="1738" w:type="dxa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усього</w:t>
            </w:r>
          </w:p>
          <w:p w:rsidR="005B2D78" w:rsidRPr="005B2D78" w:rsidRDefault="005B2D78" w:rsidP="005B2D78">
            <w:pPr>
              <w:ind w:left="-108" w:right="-108"/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</w:p>
        </w:tc>
        <w:tc>
          <w:tcPr>
            <w:tcW w:w="0" w:type="auto"/>
            <w:gridSpan w:val="3"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з неї</w:t>
            </w:r>
          </w:p>
        </w:tc>
        <w:tc>
          <w:tcPr>
            <w:tcW w:w="0" w:type="auto"/>
            <w:vMerge/>
          </w:tcPr>
          <w:p w:rsidR="005B2D78" w:rsidRPr="005B2D78" w:rsidRDefault="005B2D78" w:rsidP="005B2D78">
            <w:pPr>
              <w:ind w:left="-108" w:right="-108"/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75"/>
        </w:trPr>
        <w:tc>
          <w:tcPr>
            <w:tcW w:w="0" w:type="auto"/>
            <w:vMerge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vertAlign w:val="superscript"/>
                <w:lang w:val="uk-UA"/>
              </w:rPr>
            </w:pPr>
          </w:p>
        </w:tc>
        <w:tc>
          <w:tcPr>
            <w:tcW w:w="0" w:type="auto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5B2D78" w:rsidRPr="005B2D78" w:rsidRDefault="005B2D78" w:rsidP="005B2D78">
            <w:pPr>
              <w:ind w:left="-108" w:right="-108"/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</w:p>
        </w:tc>
        <w:tc>
          <w:tcPr>
            <w:tcW w:w="1355" w:type="dxa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</w:p>
        </w:tc>
        <w:tc>
          <w:tcPr>
            <w:tcW w:w="1738" w:type="dxa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vertAlign w:val="superscript"/>
                <w:lang w:val="uk-UA"/>
              </w:rPr>
            </w:pPr>
          </w:p>
        </w:tc>
        <w:tc>
          <w:tcPr>
            <w:tcW w:w="0" w:type="auto"/>
            <w:vMerge/>
          </w:tcPr>
          <w:p w:rsidR="005B2D78" w:rsidRPr="005B2D78" w:rsidRDefault="005B2D78" w:rsidP="005B2D78">
            <w:pPr>
              <w:ind w:left="-108" w:right="-108"/>
              <w:jc w:val="center"/>
              <w:rPr>
                <w:bCs/>
                <w:color w:val="000000"/>
                <w:sz w:val="14"/>
                <w:szCs w:val="24"/>
                <w:vertAlign w:val="superscript"/>
                <w:lang w:val="uk-UA"/>
              </w:rPr>
            </w:pP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  <w:r w:rsidRPr="005B2D78">
              <w:rPr>
                <w:color w:val="000000"/>
                <w:sz w:val="14"/>
                <w:szCs w:val="14"/>
                <w:lang w:val="uk-UA"/>
              </w:rPr>
              <w:t>прострочена</w:t>
            </w:r>
          </w:p>
        </w:tc>
        <w:tc>
          <w:tcPr>
            <w:tcW w:w="0" w:type="auto"/>
            <w:gridSpan w:val="2"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термін оплати якої не настав</w:t>
            </w:r>
          </w:p>
        </w:tc>
        <w:tc>
          <w:tcPr>
            <w:tcW w:w="0" w:type="auto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vertAlign w:val="superscript"/>
                <w:lang w:val="uk-UA"/>
              </w:rPr>
            </w:pPr>
          </w:p>
        </w:tc>
        <w:tc>
          <w:tcPr>
            <w:tcW w:w="0" w:type="auto"/>
            <w:gridSpan w:val="2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6</w:t>
            </w:r>
          </w:p>
        </w:tc>
        <w:tc>
          <w:tcPr>
            <w:tcW w:w="1355" w:type="dxa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7</w:t>
            </w:r>
          </w:p>
        </w:tc>
        <w:tc>
          <w:tcPr>
            <w:tcW w:w="1738" w:type="dxa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8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10</w:t>
            </w:r>
          </w:p>
        </w:tc>
        <w:tc>
          <w:tcPr>
            <w:tcW w:w="0" w:type="auto"/>
            <w:gridSpan w:val="2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12</w:t>
            </w:r>
          </w:p>
        </w:tc>
        <w:tc>
          <w:tcPr>
            <w:tcW w:w="0" w:type="auto"/>
            <w:gridSpan w:val="2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13</w:t>
            </w: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850706" w:rsidRDefault="005B2D78" w:rsidP="005B2D78">
            <w:pPr>
              <w:jc w:val="center"/>
              <w:rPr>
                <w:b/>
                <w:bCs/>
                <w:sz w:val="18"/>
                <w:szCs w:val="24"/>
                <w:lang w:val="uk-UA"/>
              </w:rPr>
            </w:pPr>
            <w:r w:rsidRPr="005B2D78">
              <w:rPr>
                <w:b/>
                <w:bCs/>
                <w:sz w:val="18"/>
                <w:szCs w:val="24"/>
                <w:lang w:val="uk-UA"/>
              </w:rPr>
              <w:t>Доходи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8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8"/>
                <w:szCs w:val="24"/>
                <w:lang w:val="uk-UA"/>
              </w:rPr>
              <w:t>Х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8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8"/>
                <w:szCs w:val="24"/>
                <w:lang w:val="uk-UA"/>
              </w:rPr>
              <w:t>010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X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X</w:t>
            </w: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keepNext/>
              <w:jc w:val="center"/>
              <w:outlineLvl w:val="8"/>
              <w:rPr>
                <w:b/>
                <w:color w:val="000000"/>
                <w:lang w:val="uk-UA"/>
              </w:rPr>
            </w:pPr>
            <w:r w:rsidRPr="005B2D78">
              <w:rPr>
                <w:b/>
                <w:lang w:val="uk-UA"/>
              </w:rPr>
              <w:t xml:space="preserve">Видатки - </w:t>
            </w:r>
            <w:r w:rsidRPr="005B2D78">
              <w:rPr>
                <w:bCs/>
                <w:lang w:val="uk-UA"/>
              </w:rPr>
              <w:t>усього на утримання установи</w:t>
            </w:r>
          </w:p>
        </w:tc>
        <w:tc>
          <w:tcPr>
            <w:tcW w:w="0" w:type="auto"/>
            <w:vAlign w:val="center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Cs w:val="24"/>
                <w:lang w:val="uk-UA"/>
              </w:rPr>
            </w:pPr>
            <w:r w:rsidRPr="005B2D78">
              <w:rPr>
                <w:b/>
                <w:color w:val="000000"/>
                <w:szCs w:val="24"/>
                <w:lang w:val="uk-UA"/>
              </w:rPr>
              <w:t>Х</w:t>
            </w:r>
          </w:p>
        </w:tc>
        <w:tc>
          <w:tcPr>
            <w:tcW w:w="0" w:type="auto"/>
            <w:vAlign w:val="center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8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8"/>
                <w:szCs w:val="24"/>
                <w:lang w:val="uk-UA"/>
              </w:rPr>
              <w:t>020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/>
                <w:color w:val="000000"/>
                <w:sz w:val="18"/>
                <w:szCs w:val="24"/>
                <w:lang w:val="uk-UA"/>
              </w:rPr>
            </w:pPr>
            <w:r>
              <w:rPr>
                <w:b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/>
                <w:color w:val="000000"/>
                <w:sz w:val="18"/>
                <w:szCs w:val="24"/>
                <w:lang w:val="uk-UA"/>
              </w:rPr>
            </w:pPr>
            <w:r>
              <w:rPr>
                <w:b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/>
                <w:color w:val="000000"/>
                <w:sz w:val="18"/>
                <w:szCs w:val="24"/>
                <w:lang w:val="uk-UA"/>
              </w:rPr>
            </w:pPr>
            <w:r>
              <w:rPr>
                <w:b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850706" w:rsidP="005B2D78">
            <w:pPr>
              <w:jc w:val="center"/>
              <w:rPr>
                <w:b/>
                <w:color w:val="000000"/>
                <w:sz w:val="18"/>
                <w:szCs w:val="24"/>
                <w:lang w:val="uk-UA"/>
              </w:rPr>
            </w:pPr>
            <w:r>
              <w:rPr>
                <w:b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850706" w:rsidP="005B2D78">
            <w:pPr>
              <w:jc w:val="center"/>
              <w:rPr>
                <w:b/>
                <w:color w:val="000000"/>
                <w:sz w:val="18"/>
                <w:szCs w:val="24"/>
                <w:lang w:val="uk-UA"/>
              </w:rPr>
            </w:pPr>
            <w:r>
              <w:rPr>
                <w:b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/>
                <w:color w:val="000000"/>
                <w:sz w:val="18"/>
                <w:szCs w:val="24"/>
                <w:lang w:val="uk-UA"/>
              </w:rPr>
            </w:pPr>
            <w:r>
              <w:rPr>
                <w:b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color w:val="000000"/>
                <w:sz w:val="18"/>
                <w:szCs w:val="24"/>
                <w:lang w:val="uk-UA"/>
              </w:rPr>
              <w:t>—</w:t>
            </w: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365"/>
        </w:trPr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у тому числі:</w:t>
            </w:r>
          </w:p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8"/>
                <w:szCs w:val="24"/>
                <w:lang w:val="uk-UA"/>
              </w:rPr>
              <w:t>Поточні  видатки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8"/>
                <w:szCs w:val="24"/>
                <w:lang w:val="uk-UA"/>
              </w:rPr>
              <w:t xml:space="preserve"> 2000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030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/>
                <w:color w:val="000000"/>
                <w:sz w:val="18"/>
                <w:szCs w:val="24"/>
                <w:lang w:val="uk-UA"/>
              </w:rPr>
            </w:pPr>
            <w:r>
              <w:rPr>
                <w:b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jc w:val="both"/>
              <w:rPr>
                <w:b/>
                <w:bCs/>
                <w:iCs/>
                <w:sz w:val="16"/>
                <w:szCs w:val="16"/>
                <w:lang w:val="uk-UA"/>
              </w:rPr>
            </w:pPr>
            <w:r w:rsidRPr="005B2D78">
              <w:rPr>
                <w:b/>
                <w:bCs/>
                <w:iCs/>
                <w:sz w:val="16"/>
                <w:szCs w:val="16"/>
                <w:lang w:val="uk-UA"/>
              </w:rPr>
              <w:t>Оплата праці і нарахування на заробітну плату</w:t>
            </w:r>
          </w:p>
        </w:tc>
        <w:tc>
          <w:tcPr>
            <w:tcW w:w="0" w:type="auto"/>
          </w:tcPr>
          <w:p w:rsidR="005B2D78" w:rsidRPr="005B2D78" w:rsidDel="001D6028" w:rsidRDefault="005B2D78" w:rsidP="005B2D78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/>
                <w:bCs/>
                <w:iCs/>
                <w:color w:val="000000"/>
                <w:sz w:val="16"/>
                <w:szCs w:val="16"/>
                <w:lang w:val="uk-UA"/>
              </w:rPr>
              <w:t>2100</w:t>
            </w:r>
          </w:p>
        </w:tc>
        <w:tc>
          <w:tcPr>
            <w:tcW w:w="0" w:type="auto"/>
          </w:tcPr>
          <w:p w:rsidR="005B2D78" w:rsidRPr="005B2D78" w:rsidDel="001D6028" w:rsidRDefault="005B2D78" w:rsidP="005B2D78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/>
                <w:bCs/>
                <w:iCs/>
                <w:color w:val="000000"/>
                <w:sz w:val="16"/>
                <w:szCs w:val="16"/>
                <w:lang w:val="uk-UA"/>
              </w:rPr>
              <w:t>040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5B2D78">
              <w:rPr>
                <w:bCs/>
                <w:i/>
                <w:iCs/>
                <w:sz w:val="16"/>
                <w:szCs w:val="16"/>
                <w:lang w:val="uk-UA"/>
              </w:rPr>
              <w:t xml:space="preserve">Оплата праці 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  <w:t>2110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  <w:t>050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 xml:space="preserve">  Заробітна плата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2111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060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rPr>
                <w:color w:val="000000"/>
                <w:sz w:val="16"/>
                <w:lang w:val="uk-UA"/>
              </w:rPr>
            </w:pPr>
            <w:r w:rsidRPr="005B2D78">
              <w:rPr>
                <w:color w:val="000000"/>
                <w:sz w:val="16"/>
                <w:lang w:val="uk-UA"/>
              </w:rPr>
              <w:t xml:space="preserve">  Грошове  забезпечення військовослужбовців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2112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070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keepNext/>
              <w:jc w:val="both"/>
              <w:outlineLvl w:val="0"/>
              <w:rPr>
                <w:i/>
                <w:sz w:val="16"/>
                <w:lang w:val="uk-UA"/>
              </w:rPr>
            </w:pPr>
            <w:r w:rsidRPr="005B2D78">
              <w:rPr>
                <w:i/>
                <w:sz w:val="16"/>
                <w:lang w:val="uk-UA"/>
              </w:rPr>
              <w:t xml:space="preserve">Нарахування на  оплату праці 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2120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080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jc w:val="both"/>
              <w:rPr>
                <w:b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16"/>
                <w:lang w:val="uk-UA"/>
              </w:rPr>
              <w:t>Використання товарів і послуг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16"/>
                <w:lang w:val="uk-UA"/>
              </w:rPr>
              <w:t>2200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16"/>
                <w:lang w:val="uk-UA"/>
              </w:rPr>
              <w:t>090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lastRenderedPageBreak/>
              <w:t>Предмети, матеріали, обладнання та інвентар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2210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Cs/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i/>
                <w:color w:val="000000"/>
                <w:sz w:val="16"/>
                <w:szCs w:val="24"/>
                <w:lang w:val="uk-UA"/>
              </w:rPr>
              <w:t>100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850706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850706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2220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110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Продукти харчування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2230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120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</w:tr>
      <w:tr w:rsidR="005B2D78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5B2D78">
              <w:rPr>
                <w:bCs/>
                <w:i/>
                <w:iCs/>
                <w:sz w:val="16"/>
                <w:szCs w:val="16"/>
                <w:lang w:val="uk-UA"/>
              </w:rPr>
              <w:t>Оплата послуг (крім комунальних)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2240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  <w:t>130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ind w:left="-108" w:hanging="208"/>
              <w:jc w:val="center"/>
              <w:rPr>
                <w:bCs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</w:tr>
      <w:tr w:rsidR="005B2D78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28"/>
        </w:trPr>
        <w:tc>
          <w:tcPr>
            <w:tcW w:w="0" w:type="auto"/>
          </w:tcPr>
          <w:p w:rsidR="005B2D78" w:rsidRPr="005B2D78" w:rsidRDefault="005B2D78" w:rsidP="005B2D78">
            <w:pPr>
              <w:rPr>
                <w:bCs/>
                <w:i/>
                <w:iCs/>
                <w:sz w:val="16"/>
                <w:szCs w:val="24"/>
                <w:lang w:val="uk-UA"/>
              </w:rPr>
            </w:pPr>
            <w:r w:rsidRPr="005B2D78">
              <w:rPr>
                <w:bCs/>
                <w:i/>
                <w:iCs/>
                <w:sz w:val="16"/>
                <w:szCs w:val="24"/>
                <w:lang w:val="uk-UA"/>
              </w:rPr>
              <w:t>Видатки на відрядження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2250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140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ind w:left="-108" w:hanging="208"/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5B2D78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keepNext/>
              <w:jc w:val="both"/>
              <w:rPr>
                <w:i/>
                <w:color w:val="000000"/>
                <w:sz w:val="16"/>
                <w:lang w:val="uk-UA"/>
              </w:rPr>
            </w:pPr>
            <w:r w:rsidRPr="005B2D78">
              <w:rPr>
                <w:i/>
                <w:color w:val="000000"/>
                <w:sz w:val="16"/>
                <w:lang w:val="uk-UA"/>
              </w:rPr>
              <w:t>Видатки та заходи спеціального призначення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2260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150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  <w:p w:rsidR="005B2D78" w:rsidRPr="005B2D78" w:rsidRDefault="005B2D78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5B2D78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keepNext/>
              <w:jc w:val="both"/>
              <w:outlineLvl w:val="0"/>
              <w:rPr>
                <w:i/>
                <w:sz w:val="16"/>
                <w:lang w:val="uk-UA"/>
              </w:rPr>
            </w:pPr>
            <w:r w:rsidRPr="005B2D78">
              <w:rPr>
                <w:i/>
                <w:sz w:val="16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2270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160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5B2D78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 xml:space="preserve">  Оплата теплопостачання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2271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iCs/>
                <w:color w:val="000000"/>
                <w:sz w:val="16"/>
                <w:szCs w:val="24"/>
                <w:lang w:val="uk-UA"/>
              </w:rPr>
              <w:t>170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5B2D78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 xml:space="preserve">  Оплата водопостачання  та водовідведення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2272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iCs/>
                <w:color w:val="000000"/>
                <w:sz w:val="16"/>
                <w:szCs w:val="24"/>
                <w:lang w:val="uk-UA"/>
              </w:rPr>
              <w:t>180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5B2D78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 xml:space="preserve">  Оплата електроенергії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2273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iCs/>
                <w:color w:val="000000"/>
                <w:sz w:val="16"/>
                <w:szCs w:val="24"/>
                <w:lang w:val="uk-UA"/>
              </w:rPr>
              <w:t>190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5B2D78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 xml:space="preserve">  Оплата природного газу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2274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200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5B2D78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keepNext/>
              <w:outlineLvl w:val="1"/>
              <w:rPr>
                <w:i/>
                <w:color w:val="000000"/>
                <w:sz w:val="16"/>
                <w:lang w:val="uk-UA"/>
              </w:rPr>
            </w:pPr>
            <w:r w:rsidRPr="005B2D78">
              <w:rPr>
                <w:color w:val="000000"/>
                <w:sz w:val="16"/>
                <w:lang w:val="uk-UA"/>
              </w:rPr>
              <w:t xml:space="preserve">  Оплата інших енергоносіїв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2275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210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F10B33" w:rsidRPr="005B2D78" w:rsidRDefault="00F10B33" w:rsidP="005B2D78">
            <w:pPr>
              <w:keepNext/>
              <w:outlineLvl w:val="1"/>
              <w:rPr>
                <w:color w:val="000000"/>
                <w:sz w:val="16"/>
                <w:lang w:val="uk-UA"/>
              </w:rPr>
            </w:pPr>
            <w:r w:rsidRPr="00F10B33">
              <w:rPr>
                <w:color w:val="000000"/>
                <w:sz w:val="16"/>
                <w:lang w:val="uk-UA"/>
              </w:rPr>
              <w:t xml:space="preserve">  Оплата енергосервісу</w:t>
            </w:r>
          </w:p>
        </w:tc>
        <w:tc>
          <w:tcPr>
            <w:tcW w:w="0" w:type="auto"/>
          </w:tcPr>
          <w:p w:rsidR="00F10B33" w:rsidRPr="00F10B33" w:rsidRDefault="00F10B33" w:rsidP="00F10B33">
            <w:pPr>
              <w:jc w:val="center"/>
              <w:rPr>
                <w:color w:val="000000"/>
                <w:sz w:val="16"/>
                <w:szCs w:val="24"/>
                <w:lang w:val="en-US"/>
              </w:rPr>
            </w:pPr>
            <w:r>
              <w:rPr>
                <w:color w:val="000000"/>
                <w:sz w:val="16"/>
                <w:szCs w:val="24"/>
                <w:lang w:val="en-US"/>
              </w:rPr>
              <w:t>2276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220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F10B33" w:rsidRPr="005B2D78" w:rsidRDefault="00F10B33" w:rsidP="005B2D78">
            <w:pPr>
              <w:keepNext/>
              <w:jc w:val="both"/>
              <w:outlineLvl w:val="1"/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2280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230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F10B33" w:rsidRPr="005B2D78" w:rsidRDefault="00F10B33" w:rsidP="005B2D78">
            <w:pPr>
              <w:jc w:val="both"/>
              <w:rPr>
                <w:bCs/>
                <w:sz w:val="18"/>
                <w:szCs w:val="24"/>
                <w:lang w:val="uk-UA"/>
              </w:rPr>
            </w:pPr>
            <w:r w:rsidRPr="005B2D78">
              <w:rPr>
                <w:bCs/>
                <w:iCs/>
                <w:sz w:val="16"/>
                <w:szCs w:val="24"/>
                <w:lang w:val="uk-UA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6"/>
                <w:szCs w:val="24"/>
                <w:lang w:val="uk-UA"/>
              </w:rPr>
              <w:t>2281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240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F10B33" w:rsidRPr="005B2D78" w:rsidRDefault="00F10B33" w:rsidP="005B2D78">
            <w:pPr>
              <w:jc w:val="both"/>
              <w:rPr>
                <w:bCs/>
                <w:sz w:val="18"/>
                <w:szCs w:val="24"/>
                <w:lang w:val="uk-UA"/>
              </w:rPr>
            </w:pPr>
            <w:r w:rsidRPr="005B2D78">
              <w:rPr>
                <w:bCs/>
                <w:iCs/>
                <w:sz w:val="16"/>
                <w:szCs w:val="24"/>
                <w:lang w:val="uk-UA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6"/>
                <w:szCs w:val="24"/>
                <w:lang w:val="uk-UA"/>
              </w:rPr>
              <w:t>2282</w:t>
            </w:r>
          </w:p>
        </w:tc>
        <w:tc>
          <w:tcPr>
            <w:tcW w:w="0" w:type="auto"/>
          </w:tcPr>
          <w:p w:rsidR="00F10B33" w:rsidRPr="00F10B33" w:rsidRDefault="00F10B33" w:rsidP="00362985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F10B33">
              <w:rPr>
                <w:color w:val="000000"/>
                <w:sz w:val="16"/>
                <w:szCs w:val="24"/>
                <w:lang w:val="uk-UA"/>
              </w:rPr>
              <w:t>250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F10B33" w:rsidRPr="005B2D78" w:rsidRDefault="00F10B33" w:rsidP="005B2D78">
            <w:pPr>
              <w:rPr>
                <w:b/>
                <w:sz w:val="16"/>
                <w:szCs w:val="16"/>
                <w:lang w:val="uk-UA"/>
              </w:rPr>
            </w:pPr>
            <w:r w:rsidRPr="005B2D78">
              <w:rPr>
                <w:b/>
                <w:sz w:val="16"/>
                <w:szCs w:val="16"/>
                <w:lang w:val="uk-UA"/>
              </w:rPr>
              <w:t>Обслуговування боргових зобов’язань</w:t>
            </w:r>
          </w:p>
          <w:p w:rsidR="00F10B33" w:rsidRPr="005B2D78" w:rsidRDefault="00F10B33" w:rsidP="005B2D78">
            <w:pPr>
              <w:rPr>
                <w:b/>
                <w:sz w:val="16"/>
                <w:szCs w:val="16"/>
                <w:lang w:val="uk-UA"/>
              </w:rPr>
            </w:pPr>
            <w:r w:rsidRPr="005B2D7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16"/>
                <w:lang w:val="uk-UA"/>
              </w:rPr>
              <w:t>2400</w:t>
            </w:r>
          </w:p>
        </w:tc>
        <w:tc>
          <w:tcPr>
            <w:tcW w:w="0" w:type="auto"/>
          </w:tcPr>
          <w:p w:rsidR="00F10B33" w:rsidRPr="00F10B33" w:rsidRDefault="00F10B33" w:rsidP="00362985">
            <w:pPr>
              <w:jc w:val="center"/>
              <w:rPr>
                <w:b/>
                <w:i/>
                <w:color w:val="000000"/>
                <w:sz w:val="16"/>
                <w:szCs w:val="24"/>
                <w:lang w:val="uk-UA"/>
              </w:rPr>
            </w:pPr>
            <w:r w:rsidRPr="00F10B33">
              <w:rPr>
                <w:b/>
                <w:i/>
                <w:color w:val="000000"/>
                <w:sz w:val="16"/>
                <w:szCs w:val="24"/>
                <w:lang w:val="uk-UA"/>
              </w:rPr>
              <w:t>260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F10B33" w:rsidRPr="005B2D78" w:rsidRDefault="00F10B33" w:rsidP="005B2D78">
            <w:pPr>
              <w:rPr>
                <w:i/>
                <w:sz w:val="16"/>
                <w:szCs w:val="16"/>
                <w:lang w:val="uk-UA"/>
              </w:rPr>
            </w:pPr>
            <w:r w:rsidRPr="005B2D78">
              <w:rPr>
                <w:i/>
                <w:sz w:val="16"/>
                <w:szCs w:val="16"/>
                <w:lang w:val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2410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270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F10B33" w:rsidRPr="005B2D78" w:rsidRDefault="00F10B33" w:rsidP="005B2D78">
            <w:pPr>
              <w:rPr>
                <w:i/>
                <w:sz w:val="16"/>
                <w:szCs w:val="16"/>
                <w:lang w:val="uk-UA"/>
              </w:rPr>
            </w:pPr>
            <w:r w:rsidRPr="005B2D78">
              <w:rPr>
                <w:i/>
                <w:sz w:val="16"/>
                <w:szCs w:val="16"/>
                <w:lang w:val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2420</w:t>
            </w:r>
          </w:p>
        </w:tc>
        <w:tc>
          <w:tcPr>
            <w:tcW w:w="0" w:type="auto"/>
          </w:tcPr>
          <w:p w:rsidR="00F10B33" w:rsidRPr="00F10B33" w:rsidRDefault="00F10B33" w:rsidP="00362985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F10B33">
              <w:rPr>
                <w:color w:val="000000"/>
                <w:sz w:val="16"/>
                <w:szCs w:val="24"/>
                <w:lang w:val="uk-UA"/>
              </w:rPr>
              <w:t>280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F10B33" w:rsidRPr="005B2D78" w:rsidRDefault="00F10B33" w:rsidP="005B2D78">
            <w:pPr>
              <w:rPr>
                <w:b/>
                <w:sz w:val="16"/>
                <w:szCs w:val="16"/>
                <w:lang w:val="uk-UA"/>
              </w:rPr>
            </w:pPr>
            <w:r w:rsidRPr="005B2D78">
              <w:rPr>
                <w:b/>
                <w:sz w:val="16"/>
                <w:szCs w:val="16"/>
                <w:lang w:val="uk-UA"/>
              </w:rPr>
              <w:t>Поточні трансферти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16"/>
                <w:lang w:val="uk-UA"/>
              </w:rPr>
              <w:t>2600</w:t>
            </w:r>
          </w:p>
        </w:tc>
        <w:tc>
          <w:tcPr>
            <w:tcW w:w="0" w:type="auto"/>
          </w:tcPr>
          <w:p w:rsidR="00F10B33" w:rsidRPr="00F10B33" w:rsidRDefault="00F10B33" w:rsidP="00362985">
            <w:pPr>
              <w:jc w:val="center"/>
              <w:rPr>
                <w:b/>
                <w:i/>
                <w:color w:val="000000"/>
                <w:sz w:val="16"/>
                <w:szCs w:val="24"/>
                <w:lang w:val="uk-UA"/>
              </w:rPr>
            </w:pPr>
            <w:r w:rsidRPr="00F10B33">
              <w:rPr>
                <w:b/>
                <w:i/>
                <w:color w:val="000000"/>
                <w:sz w:val="16"/>
                <w:szCs w:val="24"/>
                <w:lang w:val="uk-UA"/>
              </w:rPr>
              <w:t>290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F10B33" w:rsidRPr="005B2D78" w:rsidRDefault="00F10B33" w:rsidP="005B2D78">
            <w:pPr>
              <w:jc w:val="both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5B2D78">
              <w:rPr>
                <w:bCs/>
                <w:i/>
                <w:iCs/>
                <w:sz w:val="16"/>
                <w:szCs w:val="16"/>
                <w:lang w:val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  <w:t>2610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300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F10B33" w:rsidRPr="005B2D78" w:rsidRDefault="00F10B33" w:rsidP="005B2D78">
            <w:pPr>
              <w:jc w:val="both"/>
              <w:rPr>
                <w:bCs/>
                <w:i/>
                <w:iCs/>
                <w:sz w:val="16"/>
                <w:szCs w:val="24"/>
                <w:lang w:val="uk-UA"/>
              </w:rPr>
            </w:pPr>
            <w:r w:rsidRPr="005B2D78">
              <w:rPr>
                <w:bCs/>
                <w:i/>
                <w:iCs/>
                <w:sz w:val="16"/>
                <w:szCs w:val="24"/>
                <w:lang w:val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2620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310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F10B33" w:rsidRPr="005B2D78" w:rsidRDefault="00F10B33" w:rsidP="005B2D78">
            <w:pPr>
              <w:keepNext/>
              <w:rPr>
                <w:i/>
                <w:color w:val="000000"/>
                <w:sz w:val="16"/>
                <w:lang w:val="uk-UA"/>
              </w:rPr>
            </w:pPr>
            <w:r w:rsidRPr="005B2D78">
              <w:rPr>
                <w:i/>
                <w:color w:val="000000"/>
                <w:sz w:val="16"/>
                <w:lang w:val="uk-UA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2630</w:t>
            </w:r>
          </w:p>
        </w:tc>
        <w:tc>
          <w:tcPr>
            <w:tcW w:w="0" w:type="auto"/>
          </w:tcPr>
          <w:p w:rsidR="00F10B33" w:rsidRPr="00F10B33" w:rsidRDefault="00F10B33" w:rsidP="00362985">
            <w:pPr>
              <w:jc w:val="center"/>
              <w:rPr>
                <w:bCs/>
                <w:iCs/>
                <w:color w:val="000000"/>
                <w:sz w:val="16"/>
                <w:szCs w:val="16"/>
                <w:lang w:val="uk-UA"/>
              </w:rPr>
            </w:pPr>
            <w:r w:rsidRPr="00F10B33">
              <w:rPr>
                <w:bCs/>
                <w:iCs/>
                <w:color w:val="000000"/>
                <w:sz w:val="16"/>
                <w:szCs w:val="16"/>
                <w:lang w:val="uk-UA"/>
              </w:rPr>
              <w:t>320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5B2D78">
              <w:rPr>
                <w:b/>
                <w:sz w:val="16"/>
                <w:szCs w:val="16"/>
                <w:lang w:val="uk-UA"/>
              </w:rPr>
              <w:t>Соціальне забезпечення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16"/>
                <w:lang w:val="uk-UA"/>
              </w:rPr>
              <w:t>2700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F10B33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330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jc w:val="both"/>
              <w:rPr>
                <w:i/>
                <w:sz w:val="16"/>
                <w:szCs w:val="16"/>
                <w:lang w:val="uk-UA"/>
              </w:rPr>
            </w:pPr>
            <w:r w:rsidRPr="005B2D78">
              <w:rPr>
                <w:i/>
                <w:sz w:val="16"/>
                <w:szCs w:val="16"/>
                <w:lang w:val="uk-UA"/>
              </w:rPr>
              <w:t>Виплата пенсій і допомоги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2710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  <w:t>340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jc w:val="both"/>
              <w:rPr>
                <w:i/>
                <w:sz w:val="16"/>
                <w:szCs w:val="16"/>
                <w:lang w:val="uk-UA"/>
              </w:rPr>
            </w:pPr>
            <w:r w:rsidRPr="005B2D78">
              <w:rPr>
                <w:i/>
                <w:sz w:val="16"/>
                <w:szCs w:val="16"/>
                <w:lang w:val="uk-UA"/>
              </w:rPr>
              <w:t xml:space="preserve">Стипендії 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2720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  <w:t>350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jc w:val="both"/>
              <w:rPr>
                <w:i/>
                <w:sz w:val="16"/>
                <w:szCs w:val="16"/>
                <w:lang w:val="uk-UA"/>
              </w:rPr>
            </w:pPr>
            <w:r w:rsidRPr="005B2D78">
              <w:rPr>
                <w:i/>
                <w:sz w:val="16"/>
                <w:szCs w:val="16"/>
                <w:lang w:val="uk-UA"/>
              </w:rPr>
              <w:t>Інші виплати населенню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2730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  <w:lang w:val="uk-UA"/>
              </w:rPr>
            </w:pPr>
            <w:r w:rsidRPr="00F10B33">
              <w:rPr>
                <w:bCs/>
                <w:iCs/>
                <w:color w:val="000000"/>
                <w:sz w:val="16"/>
                <w:szCs w:val="16"/>
                <w:lang w:val="uk-UA"/>
              </w:rPr>
              <w:t>360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5B2D78">
              <w:rPr>
                <w:b/>
                <w:sz w:val="16"/>
                <w:szCs w:val="16"/>
                <w:lang w:val="uk-UA"/>
              </w:rPr>
              <w:t>Інші поточні видатки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16"/>
                <w:lang w:val="uk-UA"/>
              </w:rPr>
              <w:t>2800</w:t>
            </w:r>
          </w:p>
        </w:tc>
        <w:tc>
          <w:tcPr>
            <w:tcW w:w="0" w:type="auto"/>
          </w:tcPr>
          <w:p w:rsidR="00F10B33" w:rsidRPr="00F10B33" w:rsidRDefault="00F10B33" w:rsidP="00362985">
            <w:pPr>
              <w:jc w:val="center"/>
              <w:rPr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F10B33">
              <w:rPr>
                <w:bCs/>
                <w:iCs/>
                <w:color w:val="000000"/>
                <w:sz w:val="18"/>
                <w:szCs w:val="18"/>
                <w:lang w:val="uk-UA"/>
              </w:rPr>
              <w:t>370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jc w:val="center"/>
              <w:rPr>
                <w:b/>
                <w:sz w:val="18"/>
                <w:szCs w:val="18"/>
                <w:vertAlign w:val="superscript"/>
                <w:lang w:val="uk-UA"/>
              </w:rPr>
            </w:pPr>
            <w:r w:rsidRPr="005B2D78">
              <w:rPr>
                <w:b/>
                <w:sz w:val="18"/>
                <w:szCs w:val="18"/>
                <w:lang w:val="uk-UA"/>
              </w:rPr>
              <w:t>Капітальні  видатки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5B2D78">
              <w:rPr>
                <w:b/>
                <w:color w:val="000000"/>
                <w:sz w:val="18"/>
                <w:szCs w:val="18"/>
                <w:lang w:val="uk-UA"/>
              </w:rPr>
              <w:t>3000</w:t>
            </w:r>
          </w:p>
        </w:tc>
        <w:tc>
          <w:tcPr>
            <w:tcW w:w="0" w:type="auto"/>
          </w:tcPr>
          <w:p w:rsidR="00F10B33" w:rsidRPr="00F10B33" w:rsidRDefault="00F10B33" w:rsidP="00362985">
            <w:pPr>
              <w:jc w:val="center"/>
              <w:rPr>
                <w:bCs/>
                <w:iCs/>
                <w:color w:val="000000"/>
                <w:sz w:val="16"/>
                <w:szCs w:val="16"/>
                <w:lang w:val="uk-UA"/>
              </w:rPr>
            </w:pPr>
            <w:r w:rsidRPr="00F10B33">
              <w:rPr>
                <w:bCs/>
                <w:iCs/>
                <w:color w:val="000000"/>
                <w:sz w:val="16"/>
                <w:szCs w:val="16"/>
                <w:lang w:val="uk-UA"/>
              </w:rPr>
              <w:t>380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16"/>
                <w:lang w:val="uk-UA"/>
              </w:rPr>
              <w:t>Придбання основного капіталу</w:t>
            </w:r>
            <w:r w:rsidRPr="005B2D78">
              <w:rPr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16"/>
                <w:lang w:val="uk-UA"/>
              </w:rPr>
              <w:t>3100</w:t>
            </w:r>
          </w:p>
        </w:tc>
        <w:tc>
          <w:tcPr>
            <w:tcW w:w="0" w:type="auto"/>
          </w:tcPr>
          <w:p w:rsidR="00F10B33" w:rsidRPr="00F10B33" w:rsidRDefault="00F10B33" w:rsidP="00362985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 w:rsidRPr="00F10B33"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390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jc w:val="both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lastRenderedPageBreak/>
              <w:t>Придбання обладнання і предметів довгострокового користування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3110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400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keepNext/>
              <w:rPr>
                <w:i/>
                <w:color w:val="000000"/>
                <w:sz w:val="16"/>
                <w:lang w:val="uk-UA"/>
              </w:rPr>
            </w:pPr>
            <w:r w:rsidRPr="005B2D78">
              <w:rPr>
                <w:i/>
                <w:color w:val="000000"/>
                <w:sz w:val="16"/>
                <w:lang w:val="uk-UA"/>
              </w:rPr>
              <w:t xml:space="preserve">Капітальне будівництво </w:t>
            </w:r>
          </w:p>
          <w:p w:rsidR="00F10B33" w:rsidRPr="005B2D78" w:rsidRDefault="00F10B33" w:rsidP="005B2D78">
            <w:pPr>
              <w:keepNext/>
              <w:rPr>
                <w:i/>
                <w:color w:val="000000"/>
                <w:sz w:val="16"/>
                <w:lang w:val="uk-UA"/>
              </w:rPr>
            </w:pPr>
            <w:r w:rsidRPr="005B2D78">
              <w:rPr>
                <w:i/>
                <w:color w:val="000000"/>
                <w:sz w:val="16"/>
                <w:lang w:val="uk-UA"/>
              </w:rPr>
              <w:t>(придбання)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3120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iCs/>
                <w:color w:val="000000"/>
                <w:sz w:val="16"/>
                <w:szCs w:val="24"/>
                <w:lang w:val="uk-UA"/>
              </w:rPr>
              <w:t>410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 xml:space="preserve"> Капітальне будівництво (придбання) житла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3121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420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 xml:space="preserve">   Капітальне  будівництво (придбання) інших об’єктів 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3122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430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Капітальний ремонт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3130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b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6"/>
                <w:szCs w:val="24"/>
                <w:lang w:val="uk-UA"/>
              </w:rPr>
              <w:t>440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sz w:val="16"/>
                <w:szCs w:val="24"/>
                <w:lang w:val="uk-UA"/>
              </w:rPr>
            </w:pPr>
            <w:r w:rsidRPr="005B2D78">
              <w:rPr>
                <w:sz w:val="16"/>
                <w:szCs w:val="24"/>
                <w:lang w:val="uk-UA"/>
              </w:rPr>
              <w:t xml:space="preserve">  Капітальний ремонт житлового фонду (приміщень)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3131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450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/>
                <w:bCs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/>
                <w:bCs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/>
                <w:bCs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b/>
                <w:bCs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b/>
                <w:bCs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/>
                <w:bCs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/>
                <w:bCs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b/>
                <w:bCs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b/>
                <w:bCs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b/>
                <w:bCs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sz w:val="16"/>
                <w:szCs w:val="24"/>
                <w:lang w:val="uk-UA"/>
              </w:rPr>
            </w:pPr>
            <w:r w:rsidRPr="005B2D78">
              <w:rPr>
                <w:sz w:val="16"/>
                <w:szCs w:val="24"/>
                <w:lang w:val="uk-UA"/>
              </w:rPr>
              <w:t xml:space="preserve">  Капітальний ремонт інших об’єктів 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3132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460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i/>
                <w:iCs/>
                <w:sz w:val="16"/>
                <w:szCs w:val="24"/>
                <w:lang w:val="uk-UA"/>
              </w:rPr>
            </w:pPr>
            <w:r w:rsidRPr="005B2D78">
              <w:rPr>
                <w:i/>
                <w:iCs/>
                <w:sz w:val="16"/>
                <w:szCs w:val="24"/>
                <w:lang w:val="uk-UA"/>
              </w:rPr>
              <w:t xml:space="preserve">Реконструкція  та  реставрація 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3140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470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bCs/>
                <w:sz w:val="16"/>
                <w:szCs w:val="24"/>
                <w:lang w:val="uk-UA"/>
              </w:rPr>
            </w:pPr>
            <w:r w:rsidRPr="005B2D78">
              <w:rPr>
                <w:b/>
                <w:sz w:val="18"/>
                <w:szCs w:val="24"/>
                <w:lang w:val="uk-UA"/>
              </w:rPr>
              <w:t xml:space="preserve">  </w:t>
            </w:r>
            <w:r w:rsidRPr="005B2D78">
              <w:rPr>
                <w:bCs/>
                <w:sz w:val="16"/>
                <w:szCs w:val="24"/>
                <w:lang w:val="uk-UA"/>
              </w:rPr>
              <w:t>Реконструкція житлового фонду (приміщень)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6"/>
                <w:szCs w:val="24"/>
                <w:lang w:val="uk-UA"/>
              </w:rPr>
              <w:t>3141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480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bCs/>
                <w:sz w:val="16"/>
                <w:szCs w:val="24"/>
                <w:lang w:val="uk-UA"/>
              </w:rPr>
            </w:pPr>
            <w:r w:rsidRPr="005B2D78">
              <w:rPr>
                <w:b/>
                <w:sz w:val="18"/>
                <w:szCs w:val="24"/>
                <w:lang w:val="uk-UA"/>
              </w:rPr>
              <w:t xml:space="preserve">  </w:t>
            </w:r>
            <w:r w:rsidRPr="005B2D78">
              <w:rPr>
                <w:bCs/>
                <w:sz w:val="16"/>
                <w:szCs w:val="24"/>
                <w:lang w:val="uk-UA"/>
              </w:rPr>
              <w:t>Реконструкція та реставрація інших об’єктів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Cs/>
                <w:color w:val="000000"/>
                <w:sz w:val="16"/>
                <w:szCs w:val="24"/>
              </w:rPr>
            </w:pPr>
            <w:r w:rsidRPr="005B2D78">
              <w:rPr>
                <w:bCs/>
                <w:color w:val="000000"/>
                <w:sz w:val="16"/>
                <w:szCs w:val="24"/>
              </w:rPr>
              <w:t>3142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490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29"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bCs/>
                <w:sz w:val="16"/>
                <w:szCs w:val="24"/>
                <w:lang w:val="uk-UA"/>
              </w:rPr>
            </w:pPr>
            <w:r w:rsidRPr="005B2D78">
              <w:rPr>
                <w:b/>
                <w:sz w:val="18"/>
                <w:szCs w:val="24"/>
                <w:lang w:val="uk-UA"/>
              </w:rPr>
              <w:t xml:space="preserve">  </w:t>
            </w:r>
            <w:r w:rsidRPr="005B2D78">
              <w:rPr>
                <w:bCs/>
                <w:sz w:val="16"/>
                <w:szCs w:val="24"/>
                <w:lang w:val="uk-UA"/>
              </w:rPr>
              <w:t>Реставрація пам’яток культури, історії та архітектури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6"/>
                <w:szCs w:val="24"/>
                <w:lang w:val="uk-UA"/>
              </w:rPr>
              <w:t>3143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i/>
                <w:i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iCs/>
                <w:color w:val="000000"/>
                <w:sz w:val="16"/>
                <w:szCs w:val="24"/>
                <w:lang w:val="uk-UA"/>
              </w:rPr>
              <w:t>500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i/>
                <w:sz w:val="16"/>
                <w:szCs w:val="24"/>
                <w:lang w:val="uk-UA"/>
              </w:rPr>
            </w:pPr>
            <w:r w:rsidRPr="005B2D78">
              <w:rPr>
                <w:i/>
                <w:sz w:val="16"/>
                <w:szCs w:val="24"/>
                <w:lang w:val="uk-UA"/>
              </w:rPr>
              <w:t>Створення державних запасів і резервів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3150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510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i/>
                <w:sz w:val="16"/>
                <w:szCs w:val="24"/>
                <w:lang w:val="uk-UA"/>
              </w:rPr>
            </w:pPr>
            <w:r w:rsidRPr="005B2D78">
              <w:rPr>
                <w:i/>
                <w:sz w:val="16"/>
                <w:szCs w:val="24"/>
                <w:lang w:val="uk-UA"/>
              </w:rPr>
              <w:t>Придбання землі  та нематеріальних активів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3160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520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Капітальні трансферти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3200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530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118"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jc w:val="both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sz w:val="16"/>
                <w:szCs w:val="24"/>
                <w:lang w:val="uk-UA"/>
              </w:rPr>
              <w:t>Капітальні трансферти підпри</w:t>
            </w: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ємствам (установам, організаціям)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3210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540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jc w:val="both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3220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550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i/>
                <w:sz w:val="16"/>
                <w:szCs w:val="24"/>
                <w:lang w:val="uk-UA"/>
              </w:rPr>
            </w:pPr>
            <w:r w:rsidRPr="005B2D78">
              <w:rPr>
                <w:i/>
                <w:sz w:val="16"/>
                <w:szCs w:val="24"/>
                <w:lang w:val="uk-UA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3230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560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i/>
                <w:sz w:val="16"/>
                <w:szCs w:val="24"/>
                <w:lang w:val="uk-UA"/>
              </w:rPr>
            </w:pPr>
            <w:r w:rsidRPr="005B2D78">
              <w:rPr>
                <w:i/>
                <w:sz w:val="16"/>
                <w:szCs w:val="24"/>
                <w:lang w:val="uk-UA"/>
              </w:rPr>
              <w:t>Капітальні трансферти населенню</w:t>
            </w:r>
          </w:p>
        </w:tc>
        <w:tc>
          <w:tcPr>
            <w:tcW w:w="0" w:type="auto"/>
          </w:tcPr>
          <w:p w:rsidR="00F10B33" w:rsidRPr="005B2D78" w:rsidDel="005B5CE9" w:rsidRDefault="00F10B33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3240</w:t>
            </w:r>
          </w:p>
        </w:tc>
        <w:tc>
          <w:tcPr>
            <w:tcW w:w="0" w:type="auto"/>
          </w:tcPr>
          <w:p w:rsidR="00F10B33" w:rsidRPr="00BB3A4F" w:rsidRDefault="00BB3A4F" w:rsidP="005B2D78">
            <w:pPr>
              <w:jc w:val="center"/>
              <w:rPr>
                <w:i/>
                <w:color w:val="000000"/>
                <w:sz w:val="16"/>
                <w:szCs w:val="24"/>
                <w:lang w:val="en-US"/>
              </w:rPr>
            </w:pPr>
            <w:r>
              <w:rPr>
                <w:i/>
                <w:color w:val="000000"/>
                <w:sz w:val="16"/>
                <w:szCs w:val="24"/>
                <w:lang w:val="en-US"/>
              </w:rPr>
              <w:t>570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850706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850706" w:rsidRPr="005B2D78" w:rsidRDefault="00850706" w:rsidP="005B2D78">
            <w:pPr>
              <w:rPr>
                <w:i/>
                <w:sz w:val="16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50706" w:rsidRPr="005B2D78" w:rsidRDefault="00850706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50706" w:rsidRDefault="00850706" w:rsidP="005B2D78">
            <w:pPr>
              <w:jc w:val="center"/>
              <w:rPr>
                <w:i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50706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50706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50706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1355" w:type="dxa"/>
            <w:vAlign w:val="center"/>
          </w:tcPr>
          <w:p w:rsidR="00850706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1738" w:type="dxa"/>
            <w:vAlign w:val="center"/>
          </w:tcPr>
          <w:p w:rsidR="00850706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50706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50706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50706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50706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50706" w:rsidRDefault="00850706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</w:p>
        </w:tc>
      </w:tr>
    </w:tbl>
    <w:p w:rsidR="00EF46E9" w:rsidRDefault="00EF46E9" w:rsidP="00EF46E9">
      <w:pPr>
        <w:ind w:left="-993"/>
        <w:rPr>
          <w:b/>
          <w:bCs/>
          <w:color w:val="000000"/>
          <w:sz w:val="4"/>
          <w:szCs w:val="4"/>
        </w:rPr>
      </w:pPr>
    </w:p>
    <w:p w:rsidR="000A079C" w:rsidRDefault="000A079C" w:rsidP="000A079C">
      <w:pPr>
        <w:ind w:right="-585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У місячній бюджетній звітності рядки з  380 </w:t>
      </w:r>
      <w:r w:rsidRPr="004B65C7">
        <w:rPr>
          <w:sz w:val="16"/>
          <w:szCs w:val="16"/>
        </w:rPr>
        <w:t xml:space="preserve"> п</w:t>
      </w:r>
      <w:r w:rsidR="003944EA">
        <w:rPr>
          <w:sz w:val="16"/>
          <w:szCs w:val="16"/>
        </w:rPr>
        <w:t>о  5</w:t>
      </w:r>
      <w:r w:rsidR="003944EA" w:rsidRPr="003944EA">
        <w:rPr>
          <w:sz w:val="16"/>
          <w:szCs w:val="16"/>
        </w:rPr>
        <w:t>7</w:t>
      </w:r>
      <w:r>
        <w:rPr>
          <w:sz w:val="16"/>
          <w:szCs w:val="16"/>
        </w:rPr>
        <w:t>0  не заповнюються.</w:t>
      </w:r>
    </w:p>
    <w:p w:rsidR="00E05D40" w:rsidRPr="00292BF2" w:rsidRDefault="00E05D40" w:rsidP="00E01731">
      <w:pPr>
        <w:ind w:left="-360" w:right="-585"/>
        <w:rPr>
          <w:sz w:val="16"/>
          <w:szCs w:val="16"/>
        </w:rPr>
      </w:pPr>
    </w:p>
    <w:p w:rsidR="00DF0107" w:rsidRPr="00235233" w:rsidRDefault="00DF0107" w:rsidP="00E01731">
      <w:pPr>
        <w:ind w:left="-993"/>
        <w:jc w:val="center"/>
        <w:rPr>
          <w:b/>
          <w:bCs/>
          <w:color w:val="000000"/>
          <w:sz w:val="4"/>
          <w:szCs w:val="4"/>
        </w:rPr>
      </w:pPr>
    </w:p>
    <w:p w:rsidR="00351163" w:rsidRDefault="00351163">
      <w:pPr>
        <w:pStyle w:val="33"/>
        <w:outlineLvl w:val="2"/>
        <w:rPr>
          <w:sz w:val="20"/>
          <w:szCs w:val="20"/>
        </w:rPr>
      </w:pPr>
      <w:r>
        <w:rPr>
          <w:b/>
          <w:bCs/>
          <w:sz w:val="20"/>
          <w:szCs w:val="20"/>
        </w:rPr>
        <w:t>Керівник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50706">
        <w:rPr>
          <w:szCs w:val="20"/>
        </w:rPr>
        <w:t xml:space="preserve">           Железняк В.Д.</w:t>
      </w:r>
    </w:p>
    <w:p w:rsidR="00351163" w:rsidRDefault="00351163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(ініціали і прізвище)</w:t>
      </w:r>
    </w:p>
    <w:p w:rsidR="00351163" w:rsidRDefault="00351163">
      <w:pPr>
        <w:jc w:val="both"/>
        <w:rPr>
          <w:lang w:val="uk-UA"/>
        </w:rPr>
      </w:pPr>
      <w:r>
        <w:rPr>
          <w:b/>
          <w:bCs/>
          <w:lang w:val="uk-UA"/>
        </w:rPr>
        <w:t>Головний бухгалтер</w:t>
      </w:r>
      <w:r>
        <w:rPr>
          <w:b/>
          <w:bCs/>
          <w:lang w:val="uk-UA"/>
        </w:rPr>
        <w:tab/>
      </w:r>
      <w:r>
        <w:rPr>
          <w:lang w:val="uk-UA"/>
        </w:rPr>
        <w:tab/>
        <w:t>___________________</w:t>
      </w:r>
      <w:r>
        <w:rPr>
          <w:lang w:val="uk-UA"/>
        </w:rPr>
        <w:tab/>
      </w:r>
      <w:r>
        <w:rPr>
          <w:lang w:val="uk-UA"/>
        </w:rPr>
        <w:tab/>
      </w:r>
      <w:r w:rsidR="00850706">
        <w:rPr>
          <w:sz w:val="24"/>
          <w:lang w:val="uk-UA"/>
        </w:rPr>
        <w:t xml:space="preserve">              Чабан Н.М.</w:t>
      </w:r>
    </w:p>
    <w:p w:rsidR="00351163" w:rsidRDefault="00351163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(ініціали і прізвище)</w:t>
      </w:r>
    </w:p>
    <w:p w:rsidR="00351163" w:rsidRDefault="00351163">
      <w:pPr>
        <w:jc w:val="both"/>
        <w:rPr>
          <w:sz w:val="16"/>
          <w:szCs w:val="16"/>
          <w:lang w:val="uk-UA"/>
        </w:rPr>
      </w:pPr>
    </w:p>
    <w:p w:rsidR="00351163" w:rsidRDefault="00351163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.</w:t>
      </w:r>
    </w:p>
    <w:p w:rsidR="00351163" w:rsidRDefault="00351163">
      <w:pPr>
        <w:ind w:left="-540" w:right="454" w:hanging="426"/>
        <w:jc w:val="both"/>
      </w:pPr>
    </w:p>
    <w:sectPr w:rsidR="00351163" w:rsidSect="0042130E">
      <w:headerReference w:type="default" r:id="rId7"/>
      <w:pgSz w:w="16840" w:h="11907" w:orient="landscape" w:code="9"/>
      <w:pgMar w:top="-851" w:right="1304" w:bottom="709" w:left="130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1C8" w:rsidRDefault="00BB11C8">
      <w:r>
        <w:separator/>
      </w:r>
    </w:p>
  </w:endnote>
  <w:endnote w:type="continuationSeparator" w:id="1">
    <w:p w:rsidR="00BB11C8" w:rsidRDefault="00BB1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1C8" w:rsidRDefault="00BB11C8">
      <w:r>
        <w:separator/>
      </w:r>
    </w:p>
  </w:footnote>
  <w:footnote w:type="continuationSeparator" w:id="1">
    <w:p w:rsidR="00BB11C8" w:rsidRDefault="00BB1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7C" w:rsidRDefault="0057147C">
    <w:pPr>
      <w:pStyle w:val="a3"/>
      <w:framePr w:wrap="auto" w:vAnchor="text" w:hAnchor="margin" w:xAlign="center" w:y="1"/>
      <w:rPr>
        <w:rStyle w:val="a5"/>
      </w:rPr>
    </w:pPr>
  </w:p>
  <w:p w:rsidR="0057147C" w:rsidRDefault="00506DF3">
    <w:pPr>
      <w:pStyle w:val="a3"/>
      <w:rPr>
        <w:lang w:val="en-US"/>
      </w:rPr>
    </w:pPr>
    <w:r>
      <w:rPr>
        <w:lang w:val="en-US"/>
      </w:rPr>
      <w:t xml:space="preserve">        </w:t>
    </w:r>
  </w:p>
  <w:p w:rsidR="00506DF3" w:rsidRPr="00506DF3" w:rsidRDefault="00506DF3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51163"/>
    <w:rsid w:val="0003420C"/>
    <w:rsid w:val="00053BE0"/>
    <w:rsid w:val="00061126"/>
    <w:rsid w:val="0006488F"/>
    <w:rsid w:val="00084B1F"/>
    <w:rsid w:val="000878B5"/>
    <w:rsid w:val="000A079C"/>
    <w:rsid w:val="000C2126"/>
    <w:rsid w:val="000E01D3"/>
    <w:rsid w:val="001105E3"/>
    <w:rsid w:val="00137FA8"/>
    <w:rsid w:val="00161204"/>
    <w:rsid w:val="001823D9"/>
    <w:rsid w:val="001B7DC9"/>
    <w:rsid w:val="001D6028"/>
    <w:rsid w:val="001F7E76"/>
    <w:rsid w:val="0022280A"/>
    <w:rsid w:val="00235233"/>
    <w:rsid w:val="002518CD"/>
    <w:rsid w:val="00254BAE"/>
    <w:rsid w:val="002622F4"/>
    <w:rsid w:val="00292BF2"/>
    <w:rsid w:val="002A1749"/>
    <w:rsid w:val="002E58B0"/>
    <w:rsid w:val="002F162E"/>
    <w:rsid w:val="002F2516"/>
    <w:rsid w:val="002F2EF9"/>
    <w:rsid w:val="00317232"/>
    <w:rsid w:val="003310BC"/>
    <w:rsid w:val="00344C0B"/>
    <w:rsid w:val="0034625C"/>
    <w:rsid w:val="00351163"/>
    <w:rsid w:val="00353BE4"/>
    <w:rsid w:val="003559BE"/>
    <w:rsid w:val="00360E27"/>
    <w:rsid w:val="00362985"/>
    <w:rsid w:val="00371C99"/>
    <w:rsid w:val="00372FF7"/>
    <w:rsid w:val="00374056"/>
    <w:rsid w:val="0037795C"/>
    <w:rsid w:val="00385455"/>
    <w:rsid w:val="003944EA"/>
    <w:rsid w:val="003A6463"/>
    <w:rsid w:val="003B421C"/>
    <w:rsid w:val="003D6F25"/>
    <w:rsid w:val="003E19E4"/>
    <w:rsid w:val="00410310"/>
    <w:rsid w:val="00412457"/>
    <w:rsid w:val="004124AC"/>
    <w:rsid w:val="0042130E"/>
    <w:rsid w:val="004228B1"/>
    <w:rsid w:val="00462277"/>
    <w:rsid w:val="00486581"/>
    <w:rsid w:val="004B65C7"/>
    <w:rsid w:val="004D375B"/>
    <w:rsid w:val="004E2CE8"/>
    <w:rsid w:val="00506DF3"/>
    <w:rsid w:val="00521249"/>
    <w:rsid w:val="005236DB"/>
    <w:rsid w:val="0053669A"/>
    <w:rsid w:val="00563956"/>
    <w:rsid w:val="00565335"/>
    <w:rsid w:val="00570AF8"/>
    <w:rsid w:val="0057147C"/>
    <w:rsid w:val="005A697C"/>
    <w:rsid w:val="005B2D78"/>
    <w:rsid w:val="005B4399"/>
    <w:rsid w:val="005B5CE9"/>
    <w:rsid w:val="00613C62"/>
    <w:rsid w:val="00613D42"/>
    <w:rsid w:val="006468AC"/>
    <w:rsid w:val="00680814"/>
    <w:rsid w:val="0068727C"/>
    <w:rsid w:val="00694A4A"/>
    <w:rsid w:val="006B0054"/>
    <w:rsid w:val="006C30D7"/>
    <w:rsid w:val="006F1144"/>
    <w:rsid w:val="006F5F78"/>
    <w:rsid w:val="0070767C"/>
    <w:rsid w:val="0074050C"/>
    <w:rsid w:val="007525B4"/>
    <w:rsid w:val="007530D2"/>
    <w:rsid w:val="00771F8A"/>
    <w:rsid w:val="007C5D2A"/>
    <w:rsid w:val="007E0D8B"/>
    <w:rsid w:val="00811171"/>
    <w:rsid w:val="00812DDB"/>
    <w:rsid w:val="0081601C"/>
    <w:rsid w:val="0082706F"/>
    <w:rsid w:val="00850706"/>
    <w:rsid w:val="00872E9D"/>
    <w:rsid w:val="00886A53"/>
    <w:rsid w:val="008D058F"/>
    <w:rsid w:val="008D2886"/>
    <w:rsid w:val="008E0AB1"/>
    <w:rsid w:val="008E5613"/>
    <w:rsid w:val="009356AD"/>
    <w:rsid w:val="00936C6B"/>
    <w:rsid w:val="00951EF9"/>
    <w:rsid w:val="0095503D"/>
    <w:rsid w:val="00982226"/>
    <w:rsid w:val="00983665"/>
    <w:rsid w:val="00995A49"/>
    <w:rsid w:val="009A2FBF"/>
    <w:rsid w:val="009C42B0"/>
    <w:rsid w:val="009C6301"/>
    <w:rsid w:val="009D09D4"/>
    <w:rsid w:val="009D5742"/>
    <w:rsid w:val="009E5AAA"/>
    <w:rsid w:val="00A04401"/>
    <w:rsid w:val="00A21A70"/>
    <w:rsid w:val="00A271AD"/>
    <w:rsid w:val="00A35B81"/>
    <w:rsid w:val="00A422A0"/>
    <w:rsid w:val="00A51528"/>
    <w:rsid w:val="00A671CD"/>
    <w:rsid w:val="00A67270"/>
    <w:rsid w:val="00A938B0"/>
    <w:rsid w:val="00A95806"/>
    <w:rsid w:val="00A96227"/>
    <w:rsid w:val="00AA0365"/>
    <w:rsid w:val="00AB6C92"/>
    <w:rsid w:val="00AD70BA"/>
    <w:rsid w:val="00B33B7A"/>
    <w:rsid w:val="00B7237A"/>
    <w:rsid w:val="00B96134"/>
    <w:rsid w:val="00BA3405"/>
    <w:rsid w:val="00BB11C8"/>
    <w:rsid w:val="00BB3A4F"/>
    <w:rsid w:val="00BB4D84"/>
    <w:rsid w:val="00BC64F2"/>
    <w:rsid w:val="00BE3F9D"/>
    <w:rsid w:val="00BF5AE6"/>
    <w:rsid w:val="00BF799A"/>
    <w:rsid w:val="00C260CE"/>
    <w:rsid w:val="00C51040"/>
    <w:rsid w:val="00C54448"/>
    <w:rsid w:val="00C8014F"/>
    <w:rsid w:val="00C974BF"/>
    <w:rsid w:val="00CC0C3A"/>
    <w:rsid w:val="00CF0837"/>
    <w:rsid w:val="00D27BDF"/>
    <w:rsid w:val="00D55344"/>
    <w:rsid w:val="00D76BAE"/>
    <w:rsid w:val="00D85D78"/>
    <w:rsid w:val="00D91675"/>
    <w:rsid w:val="00D9290D"/>
    <w:rsid w:val="00DA365D"/>
    <w:rsid w:val="00DA6519"/>
    <w:rsid w:val="00DB463A"/>
    <w:rsid w:val="00DD594D"/>
    <w:rsid w:val="00DF0107"/>
    <w:rsid w:val="00E0170E"/>
    <w:rsid w:val="00E01731"/>
    <w:rsid w:val="00E05D40"/>
    <w:rsid w:val="00E27250"/>
    <w:rsid w:val="00E43E5F"/>
    <w:rsid w:val="00E91BA6"/>
    <w:rsid w:val="00E96A5C"/>
    <w:rsid w:val="00EB28E1"/>
    <w:rsid w:val="00EF46E9"/>
    <w:rsid w:val="00EF6368"/>
    <w:rsid w:val="00F10B33"/>
    <w:rsid w:val="00F14DBB"/>
    <w:rsid w:val="00F15FF9"/>
    <w:rsid w:val="00F27A74"/>
    <w:rsid w:val="00F73751"/>
    <w:rsid w:val="00F81EBB"/>
    <w:rsid w:val="00FC213B"/>
    <w:rsid w:val="00FE1011"/>
    <w:rsid w:val="00FE6092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-58"/>
      <w:jc w:val="center"/>
      <w:outlineLvl w:val="2"/>
    </w:pPr>
    <w:rPr>
      <w:b/>
      <w:bCs/>
      <w:sz w:val="32"/>
      <w:szCs w:val="32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color w:val="000000"/>
      <w:sz w:val="32"/>
      <w:szCs w:val="32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1185"/>
      <w:jc w:val="both"/>
      <w:outlineLvl w:val="4"/>
    </w:pPr>
    <w:rPr>
      <w:color w:val="000000"/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z w:val="36"/>
      <w:szCs w:val="36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-1185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18CD"/>
    <w:rPr>
      <w:rFonts w:cs="Times New Roman"/>
      <w:b/>
      <w:bCs/>
      <w:color w:val="000000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51">
    <w:name w:val="заголовок 51"/>
    <w:basedOn w:val="a"/>
    <w:next w:val="a"/>
    <w:uiPriority w:val="99"/>
    <w:pPr>
      <w:keepNext/>
    </w:pPr>
    <w:rPr>
      <w:sz w:val="24"/>
      <w:szCs w:val="24"/>
      <w:lang w:val="uk-UA"/>
    </w:rPr>
  </w:style>
  <w:style w:type="paragraph" w:customStyle="1" w:styleId="42">
    <w:name w:val="заголовок 42"/>
    <w:basedOn w:val="a"/>
    <w:next w:val="a"/>
    <w:uiPriority w:val="99"/>
    <w:pPr>
      <w:keepNext/>
    </w:pPr>
    <w:rPr>
      <w:sz w:val="28"/>
      <w:szCs w:val="28"/>
    </w:rPr>
  </w:style>
  <w:style w:type="paragraph" w:styleId="31">
    <w:name w:val="Body Text 3"/>
    <w:basedOn w:val="a"/>
    <w:link w:val="32"/>
    <w:uiPriority w:val="99"/>
    <w:pPr>
      <w:jc w:val="center"/>
    </w:pPr>
    <w:rPr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33">
    <w:name w:val="заголовок 3"/>
    <w:basedOn w:val="a"/>
    <w:next w:val="a"/>
    <w:pPr>
      <w:keepNext/>
      <w:jc w:val="both"/>
    </w:pPr>
    <w:rPr>
      <w:sz w:val="24"/>
      <w:szCs w:val="24"/>
      <w:lang w:val="uk-UA"/>
    </w:rPr>
  </w:style>
  <w:style w:type="paragraph" w:customStyle="1" w:styleId="52">
    <w:name w:val="заголовок 5"/>
    <w:basedOn w:val="a"/>
    <w:next w:val="a"/>
    <w:uiPriority w:val="99"/>
    <w:pPr>
      <w:keepNext/>
    </w:pPr>
    <w:rPr>
      <w:sz w:val="24"/>
      <w:szCs w:val="24"/>
      <w:lang w:val="uk-UA"/>
    </w:rPr>
  </w:style>
  <w:style w:type="paragraph" w:customStyle="1" w:styleId="21">
    <w:name w:val="заголовок 21"/>
    <w:basedOn w:val="a"/>
    <w:next w:val="a"/>
    <w:pPr>
      <w:keepNext/>
    </w:pPr>
    <w:rPr>
      <w:b/>
      <w:bCs/>
      <w:color w:val="000000"/>
      <w:sz w:val="24"/>
      <w:szCs w:val="24"/>
    </w:rPr>
  </w:style>
  <w:style w:type="paragraph" w:customStyle="1" w:styleId="11">
    <w:name w:val="заголовок 11"/>
    <w:basedOn w:val="a"/>
    <w:next w:val="a"/>
    <w:pPr>
      <w:keepNext/>
    </w:pPr>
    <w:rPr>
      <w:color w:val="000000"/>
      <w:sz w:val="24"/>
      <w:szCs w:val="24"/>
      <w:lang w:val="uk-UA"/>
    </w:rPr>
  </w:style>
  <w:style w:type="paragraph" w:customStyle="1" w:styleId="310">
    <w:name w:val="заголовок 31"/>
    <w:basedOn w:val="a"/>
    <w:next w:val="a"/>
    <w:uiPriority w:val="99"/>
    <w:pPr>
      <w:keepNext/>
      <w:ind w:hanging="426"/>
      <w:jc w:val="center"/>
    </w:pPr>
    <w:rPr>
      <w:b/>
      <w:bCs/>
      <w:color w:val="000000"/>
      <w:sz w:val="28"/>
      <w:szCs w:val="28"/>
    </w:rPr>
  </w:style>
  <w:style w:type="paragraph" w:customStyle="1" w:styleId="41">
    <w:name w:val="заголовок 41"/>
    <w:basedOn w:val="a"/>
    <w:next w:val="a"/>
    <w:uiPriority w:val="99"/>
    <w:pPr>
      <w:keepNext/>
    </w:pPr>
    <w:rPr>
      <w:b/>
      <w:bCs/>
      <w:color w:val="000000"/>
      <w:sz w:val="26"/>
      <w:szCs w:val="26"/>
    </w:rPr>
  </w:style>
  <w:style w:type="paragraph" w:customStyle="1" w:styleId="12">
    <w:name w:val="заголовок 1"/>
    <w:basedOn w:val="a"/>
    <w:next w:val="a"/>
    <w:uiPriority w:val="99"/>
    <w:pPr>
      <w:keepNext/>
      <w:ind w:right="-1185"/>
    </w:pPr>
    <w:rPr>
      <w:sz w:val="24"/>
      <w:szCs w:val="24"/>
      <w:lang w:val="uk-UA"/>
    </w:rPr>
  </w:style>
  <w:style w:type="paragraph" w:customStyle="1" w:styleId="91">
    <w:name w:val="заголовок 9"/>
    <w:basedOn w:val="a"/>
    <w:next w:val="a"/>
    <w:pPr>
      <w:keepNext/>
      <w:jc w:val="both"/>
    </w:pPr>
    <w:rPr>
      <w:b/>
      <w:bCs/>
      <w:color w:val="000000"/>
      <w:sz w:val="28"/>
      <w:szCs w:val="28"/>
      <w:lang w:val="uk-UA"/>
    </w:rPr>
  </w:style>
  <w:style w:type="paragraph" w:styleId="34">
    <w:name w:val="Body Text Indent 3"/>
    <w:basedOn w:val="a"/>
    <w:link w:val="35"/>
    <w:uiPriority w:val="99"/>
    <w:pPr>
      <w:ind w:firstLine="720"/>
      <w:jc w:val="both"/>
    </w:pPr>
    <w:rPr>
      <w:color w:val="000000"/>
      <w:sz w:val="28"/>
      <w:szCs w:val="28"/>
      <w:lang w:val="uk-UA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Pr>
      <w:rFonts w:cs="Times New Roman"/>
      <w:sz w:val="16"/>
      <w:szCs w:val="16"/>
    </w:rPr>
  </w:style>
  <w:style w:type="paragraph" w:styleId="22">
    <w:name w:val="Body Text 2"/>
    <w:basedOn w:val="a"/>
    <w:link w:val="23"/>
    <w:uiPriority w:val="99"/>
    <w:pPr>
      <w:widowControl w:val="0"/>
      <w:tabs>
        <w:tab w:val="left" w:pos="142"/>
        <w:tab w:val="left" w:pos="709"/>
      </w:tabs>
      <w:jc w:val="center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8"/>
      <w:szCs w:val="28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Title"/>
    <w:basedOn w:val="a"/>
    <w:link w:val="a7"/>
    <w:uiPriority w:val="99"/>
    <w:qFormat/>
    <w:pPr>
      <w:jc w:val="center"/>
    </w:pPr>
    <w:rPr>
      <w:b/>
      <w:bCs/>
      <w:color w:val="000000"/>
      <w:sz w:val="32"/>
      <w:szCs w:val="32"/>
      <w:lang w:val="uk-UA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71">
    <w:name w:val="заголовок 7"/>
    <w:basedOn w:val="a"/>
    <w:next w:val="a"/>
    <w:uiPriority w:val="99"/>
    <w:pPr>
      <w:keepNext/>
      <w:jc w:val="center"/>
    </w:pPr>
    <w:rPr>
      <w:b/>
      <w:bCs/>
      <w:sz w:val="28"/>
      <w:szCs w:val="28"/>
      <w:lang w:val="uk-UA"/>
    </w:rPr>
  </w:style>
  <w:style w:type="paragraph" w:styleId="a8">
    <w:name w:val="Body Text"/>
    <w:basedOn w:val="a"/>
    <w:link w:val="a9"/>
    <w:uiPriority w:val="99"/>
    <w:rPr>
      <w:b/>
      <w:bCs/>
      <w:i/>
      <w:iCs/>
      <w:color w:val="000000"/>
      <w:sz w:val="24"/>
      <w:szCs w:val="24"/>
      <w:lang w:val="uk-UA"/>
    </w:rPr>
  </w:style>
  <w:style w:type="character" w:customStyle="1" w:styleId="a9">
    <w:name w:val="Основной текст Знак"/>
    <w:basedOn w:val="a0"/>
    <w:link w:val="a8"/>
    <w:uiPriority w:val="99"/>
    <w:locked/>
    <w:rsid w:val="002518CD"/>
    <w:rPr>
      <w:rFonts w:cs="Times New Roman"/>
      <w:b/>
      <w:bCs/>
      <w:i/>
      <w:iCs/>
      <w:color w:val="000000"/>
      <w:sz w:val="24"/>
      <w:szCs w:val="24"/>
      <w:lang w:val="uk-UA" w:eastAsia="ru-RU"/>
    </w:rPr>
  </w:style>
  <w:style w:type="paragraph" w:styleId="aa">
    <w:name w:val="Block Text"/>
    <w:basedOn w:val="a"/>
    <w:uiPriority w:val="99"/>
    <w:pPr>
      <w:ind w:left="10080" w:right="-782"/>
    </w:pPr>
    <w:rPr>
      <w:sz w:val="18"/>
      <w:szCs w:val="18"/>
      <w:lang w:val="uk-UA"/>
    </w:rPr>
  </w:style>
  <w:style w:type="paragraph" w:styleId="24">
    <w:name w:val="Body Text Indent 2"/>
    <w:basedOn w:val="a"/>
    <w:link w:val="25"/>
    <w:uiPriority w:val="99"/>
    <w:pPr>
      <w:ind w:right="45" w:firstLine="720"/>
      <w:jc w:val="both"/>
    </w:pPr>
    <w:rPr>
      <w:b/>
      <w:bCs/>
      <w:color w:val="000000"/>
      <w:sz w:val="28"/>
      <w:szCs w:val="28"/>
      <w:lang w:val="uk-U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customStyle="1" w:styleId="43">
    <w:name w:val="заголовок 4"/>
    <w:basedOn w:val="a"/>
    <w:next w:val="a"/>
    <w:uiPriority w:val="99"/>
    <w:pPr>
      <w:keepNext/>
      <w:autoSpaceDE w:val="0"/>
      <w:autoSpaceDN w:val="0"/>
    </w:pPr>
    <w:rPr>
      <w:b/>
      <w:bCs/>
    </w:rPr>
  </w:style>
  <w:style w:type="paragraph" w:customStyle="1" w:styleId="81">
    <w:name w:val="заголовок 8"/>
    <w:basedOn w:val="a"/>
    <w:next w:val="a"/>
    <w:uiPriority w:val="99"/>
    <w:pPr>
      <w:keepNext/>
      <w:autoSpaceDE w:val="0"/>
      <w:autoSpaceDN w:val="0"/>
      <w:ind w:right="-1185"/>
      <w:jc w:val="both"/>
    </w:pPr>
  </w:style>
  <w:style w:type="paragraph" w:customStyle="1" w:styleId="26">
    <w:name w:val="заголовок 2"/>
    <w:basedOn w:val="a"/>
    <w:next w:val="a"/>
    <w:uiPriority w:val="99"/>
    <w:pPr>
      <w:keepNext/>
      <w:autoSpaceDE w:val="0"/>
      <w:autoSpaceDN w:val="0"/>
    </w:pPr>
    <w:rPr>
      <w:b/>
      <w:bCs/>
      <w:color w:val="000000"/>
      <w:sz w:val="28"/>
      <w:szCs w:val="28"/>
    </w:rPr>
  </w:style>
  <w:style w:type="character" w:customStyle="1" w:styleId="ab">
    <w:name w:val="номер страницы"/>
    <w:basedOn w:val="ac"/>
    <w:uiPriority w:val="99"/>
    <w:rPr>
      <w:rFonts w:cs="Times New Roman"/>
    </w:rPr>
  </w:style>
  <w:style w:type="character" w:customStyle="1" w:styleId="ac">
    <w:name w:val="Основной шрифт"/>
    <w:uiPriority w:val="99"/>
  </w:style>
  <w:style w:type="paragraph" w:styleId="ad">
    <w:name w:val="caption"/>
    <w:basedOn w:val="a"/>
    <w:next w:val="a"/>
    <w:uiPriority w:val="99"/>
    <w:qFormat/>
    <w:rPr>
      <w:b/>
      <w:bCs/>
      <w:color w:val="000000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sz w:val="28"/>
      <w:szCs w:val="28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13">
    <w:name w:val="Текст 1"/>
    <w:uiPriority w:val="99"/>
    <w:pPr>
      <w:widowControl w:val="0"/>
      <w:spacing w:before="200" w:after="0" w:line="240" w:lineRule="auto"/>
      <w:jc w:val="both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3989</Words>
  <Characters>2275</Characters>
  <Application>Microsoft Office Word</Application>
  <DocSecurity>0</DocSecurity>
  <Lines>18</Lines>
  <Paragraphs>12</Paragraphs>
  <ScaleCrop>false</ScaleCrop>
  <Company>GYDKY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Інструкції</dc:title>
  <dc:subject>JOГO JARDIM x8?! PORRA! DIA 8 VOTA NГO!</dc:subject>
  <dc:creator>VOTA NГO А REGIONALIZAЗГO! SIM AO REFORЗO DO MUNICIPALISMO!</dc:creator>
  <dc:description>A REGIONALIZAЗГO Й UM ERRO COLOSSAL!</dc:description>
  <cp:lastModifiedBy>IACMS1</cp:lastModifiedBy>
  <cp:revision>2</cp:revision>
  <cp:lastPrinted>2012-02-29T19:41:00Z</cp:lastPrinted>
  <dcterms:created xsi:type="dcterms:W3CDTF">2018-02-28T08:29:00Z</dcterms:created>
  <dcterms:modified xsi:type="dcterms:W3CDTF">2018-02-28T08:29:00Z</dcterms:modified>
</cp:coreProperties>
</file>