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19"/>
        <w:gridCol w:w="671"/>
        <w:gridCol w:w="368"/>
        <w:gridCol w:w="194"/>
        <w:gridCol w:w="988"/>
        <w:gridCol w:w="988"/>
        <w:gridCol w:w="977"/>
        <w:gridCol w:w="348"/>
        <w:gridCol w:w="737"/>
        <w:gridCol w:w="991"/>
        <w:gridCol w:w="982"/>
        <w:gridCol w:w="973"/>
        <w:gridCol w:w="341"/>
        <w:gridCol w:w="702"/>
        <w:gridCol w:w="634"/>
        <w:gridCol w:w="479"/>
        <w:gridCol w:w="448"/>
        <w:gridCol w:w="237"/>
        <w:gridCol w:w="305"/>
      </w:tblGrid>
      <w:tr w:rsidR="006454B1">
        <w:trPr>
          <w:trHeight w:hRule="exact" w:val="990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8470" w:type="dxa"/>
            <w:gridSpan w:val="1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2693" w:type="dxa"/>
            <w:gridSpan w:val="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Додаток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  <w:r>
              <w:t xml:space="preserve"> </w:t>
            </w:r>
          </w:p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Порядку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складання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бюджетної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звітності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розпорядниками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одержувачами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бюджетних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коштів,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звітності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фондами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загальнообов'язкового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соціального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пенсійного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страхування</w:t>
            </w:r>
            <w:r>
              <w:t xml:space="preserve"> </w:t>
            </w:r>
          </w:p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(пункт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розділу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II)</w:t>
            </w:r>
            <w:r>
              <w:t xml:space="preserve"> </w:t>
            </w:r>
          </w:p>
        </w:tc>
      </w:tr>
      <w:tr w:rsidR="006454B1">
        <w:trPr>
          <w:trHeight w:hRule="exact" w:val="884"/>
        </w:trPr>
        <w:tc>
          <w:tcPr>
            <w:tcW w:w="15700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Звіт</w:t>
            </w:r>
          </w:p>
          <w:p w:rsidR="006454B1" w:rsidRDefault="00C01CCF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 надходження і використання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інших надходжень спеціального фонду</w:t>
            </w:r>
          </w:p>
          <w:p w:rsidR="006454B1" w:rsidRDefault="00C01CCF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(форма N 4-3м)</w:t>
            </w:r>
          </w:p>
        </w:tc>
      </w:tr>
      <w:tr w:rsidR="006454B1">
        <w:trPr>
          <w:trHeight w:hRule="exact" w:val="277"/>
        </w:trPr>
        <w:tc>
          <w:tcPr>
            <w:tcW w:w="15700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за I квартал 2019 року</w:t>
            </w:r>
          </w:p>
        </w:tc>
      </w:tr>
      <w:tr w:rsidR="006454B1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8470" w:type="dxa"/>
            <w:gridSpan w:val="1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8470" w:type="dxa"/>
            <w:gridSpan w:val="1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КОДИ</w:t>
            </w:r>
          </w:p>
        </w:tc>
      </w:tr>
      <w:tr w:rsidR="006454B1">
        <w:trPr>
          <w:trHeight w:hRule="exact" w:val="471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Установа</w:t>
            </w:r>
          </w:p>
        </w:tc>
        <w:tc>
          <w:tcPr>
            <w:tcW w:w="8470" w:type="dxa"/>
            <w:gridSpan w:val="12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Комунальна установа "Обласний центр комплексної реабілітації для осіб з інвалідністю внаслідок інтелектуальних порушень"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ЄДРПОУ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42308594</w:t>
            </w:r>
          </w:p>
        </w:tc>
      </w:tr>
      <w:tr w:rsidR="006454B1">
        <w:trPr>
          <w:trHeight w:hRule="exact" w:val="285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Територія</w:t>
            </w:r>
          </w:p>
        </w:tc>
        <w:tc>
          <w:tcPr>
            <w:tcW w:w="8470" w:type="dxa"/>
            <w:gridSpan w:val="12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Крищинецька/С.Крищинці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КОАТУУ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0524383800</w:t>
            </w:r>
          </w:p>
        </w:tc>
      </w:tr>
      <w:tr w:rsidR="006454B1">
        <w:trPr>
          <w:trHeight w:hRule="exact" w:val="285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Організаційно-правова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господарювання</w:t>
            </w:r>
            <w:r>
              <w:t xml:space="preserve"> </w:t>
            </w:r>
          </w:p>
        </w:tc>
        <w:tc>
          <w:tcPr>
            <w:tcW w:w="8470" w:type="dxa"/>
            <w:gridSpan w:val="12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Комунальна організація (установа, заклад)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КОПФГ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</w:tr>
      <w:tr w:rsidR="006454B1">
        <w:trPr>
          <w:trHeight w:hRule="exact" w:val="246"/>
        </w:trPr>
        <w:tc>
          <w:tcPr>
            <w:tcW w:w="1300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відомчої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246"/>
        </w:trPr>
        <w:tc>
          <w:tcPr>
            <w:tcW w:w="1300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246"/>
        </w:trPr>
        <w:tc>
          <w:tcPr>
            <w:tcW w:w="1300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відомчої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008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Орган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питань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праці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соціального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захисту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населення</w:t>
            </w:r>
            <w:r>
              <w:t xml:space="preserve">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652"/>
        </w:trPr>
        <w:tc>
          <w:tcPr>
            <w:tcW w:w="1300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Тимчасової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самоврядування,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застосовують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програмно-цільового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методу)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0813105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Надання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реабілітаційних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послуг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особам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інвалідністю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дітям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інвалідністю</w:t>
            </w:r>
            <w:r>
              <w:t xml:space="preserve">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555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Періодичність: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квартальна</w:t>
            </w:r>
            <w:r>
              <w:t xml:space="preserve">  </w:t>
            </w:r>
          </w:p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Одиниця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виміру: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грн.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коп.</w:t>
            </w:r>
            <w:r>
              <w:t xml:space="preserve"> </w:t>
            </w:r>
          </w:p>
        </w:tc>
        <w:tc>
          <w:tcPr>
            <w:tcW w:w="8470" w:type="dxa"/>
            <w:gridSpan w:val="1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</w:tr>
      <w:tr w:rsidR="006454B1">
        <w:trPr>
          <w:trHeight w:hRule="exact" w:val="416"/>
        </w:trPr>
        <w:tc>
          <w:tcPr>
            <w:tcW w:w="4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Показники</w:t>
            </w:r>
          </w:p>
        </w:tc>
        <w:tc>
          <w:tcPr>
            <w:tcW w:w="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КЕКВ</w:t>
            </w:r>
          </w:p>
          <w:p w:rsidR="006454B1" w:rsidRDefault="00C01CCF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та/або</w:t>
            </w:r>
          </w:p>
          <w:p w:rsidR="006454B1" w:rsidRDefault="00C01CCF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ККК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Код рядка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Затверджено на звітний рік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Затверджено</w:t>
            </w: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 xml:space="preserve"> на звітний період (рік)</w:t>
            </w:r>
          </w:p>
        </w:tc>
        <w:tc>
          <w:tcPr>
            <w:tcW w:w="1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Залишок на початок звітного року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Перераховано залишок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Надійшло коштів за звітний період (рік)</w:t>
            </w:r>
          </w:p>
        </w:tc>
        <w:tc>
          <w:tcPr>
            <w:tcW w:w="1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Касові</w:t>
            </w:r>
          </w:p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за звітний період (рік)</w:t>
            </w:r>
          </w:p>
        </w:tc>
        <w:tc>
          <w:tcPr>
            <w:tcW w:w="199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Залишок</w:t>
            </w:r>
          </w:p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на кінець звітного періоду (року)</w:t>
            </w:r>
          </w:p>
        </w:tc>
      </w:tr>
      <w:tr w:rsidR="006454B1">
        <w:trPr>
          <w:trHeight w:hRule="exact" w:val="277"/>
        </w:trPr>
        <w:tc>
          <w:tcPr>
            <w:tcW w:w="4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усього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 тому числі на рахунках в установах банків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усього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 тому числі перераховані з рахунків в установах банків</w:t>
            </w:r>
          </w:p>
        </w:tc>
        <w:tc>
          <w:tcPr>
            <w:tcW w:w="199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</w:tr>
      <w:tr w:rsidR="006454B1">
        <w:trPr>
          <w:trHeight w:hRule="exact" w:val="1111"/>
        </w:trPr>
        <w:tc>
          <w:tcPr>
            <w:tcW w:w="4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усього</w:t>
            </w:r>
          </w:p>
        </w:tc>
        <w:tc>
          <w:tcPr>
            <w:tcW w:w="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 тому числі на рахунках в установах банків</w:t>
            </w:r>
          </w:p>
        </w:tc>
      </w:tr>
      <w:tr w:rsidR="006454B1">
        <w:trPr>
          <w:trHeight w:hRule="exact" w:val="277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Видатки та надання кредитів - усього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010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310000,00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376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у тому числі:</w:t>
            </w:r>
          </w:p>
          <w:p w:rsidR="006454B1" w:rsidRDefault="00C01CCF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Поточні 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020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1166"/>
        </w:trPr>
        <w:tc>
          <w:tcPr>
            <w:tcW w:w="4536" w:type="dxa"/>
          </w:tcPr>
          <w:p w:rsidR="006454B1" w:rsidRDefault="006454B1"/>
        </w:tc>
        <w:tc>
          <w:tcPr>
            <w:tcW w:w="624" w:type="dxa"/>
          </w:tcPr>
          <w:p w:rsidR="006454B1" w:rsidRDefault="006454B1"/>
        </w:tc>
        <w:tc>
          <w:tcPr>
            <w:tcW w:w="369" w:type="dxa"/>
          </w:tcPr>
          <w:p w:rsidR="006454B1" w:rsidRDefault="006454B1"/>
        </w:tc>
        <w:tc>
          <w:tcPr>
            <w:tcW w:w="1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44" w:type="dxa"/>
          </w:tcPr>
          <w:p w:rsidR="006454B1" w:rsidRDefault="006454B1"/>
        </w:tc>
        <w:tc>
          <w:tcPr>
            <w:tcW w:w="754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95" w:type="dxa"/>
          </w:tcPr>
          <w:p w:rsidR="006454B1" w:rsidRDefault="006454B1"/>
        </w:tc>
        <w:tc>
          <w:tcPr>
            <w:tcW w:w="703" w:type="dxa"/>
          </w:tcPr>
          <w:p w:rsidR="006454B1" w:rsidRDefault="006454B1"/>
        </w:tc>
        <w:tc>
          <w:tcPr>
            <w:tcW w:w="646" w:type="dxa"/>
          </w:tcPr>
          <w:p w:rsidR="006454B1" w:rsidRDefault="006454B1"/>
        </w:tc>
        <w:tc>
          <w:tcPr>
            <w:tcW w:w="1134" w:type="dxa"/>
            <w:gridSpan w:val="3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454B1" w:rsidRDefault="00C01CCF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dxa"/>
          </w:tcPr>
          <w:p w:rsidR="006454B1" w:rsidRDefault="006454B1"/>
        </w:tc>
      </w:tr>
      <w:tr w:rsidR="006454B1">
        <w:trPr>
          <w:trHeight w:hRule="exact" w:val="182"/>
        </w:trPr>
        <w:tc>
          <w:tcPr>
            <w:tcW w:w="4536" w:type="dxa"/>
          </w:tcPr>
          <w:p w:rsidR="006454B1" w:rsidRDefault="006454B1"/>
        </w:tc>
        <w:tc>
          <w:tcPr>
            <w:tcW w:w="624" w:type="dxa"/>
          </w:tcPr>
          <w:p w:rsidR="006454B1" w:rsidRDefault="006454B1"/>
        </w:tc>
        <w:tc>
          <w:tcPr>
            <w:tcW w:w="369" w:type="dxa"/>
          </w:tcPr>
          <w:p w:rsidR="006454B1" w:rsidRDefault="006454B1"/>
        </w:tc>
        <w:tc>
          <w:tcPr>
            <w:tcW w:w="1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44" w:type="dxa"/>
          </w:tcPr>
          <w:p w:rsidR="006454B1" w:rsidRDefault="006454B1"/>
        </w:tc>
        <w:tc>
          <w:tcPr>
            <w:tcW w:w="754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95" w:type="dxa"/>
          </w:tcPr>
          <w:p w:rsidR="006454B1" w:rsidRDefault="006454B1"/>
        </w:tc>
        <w:tc>
          <w:tcPr>
            <w:tcW w:w="703" w:type="dxa"/>
          </w:tcPr>
          <w:p w:rsidR="006454B1" w:rsidRDefault="006454B1"/>
        </w:tc>
        <w:tc>
          <w:tcPr>
            <w:tcW w:w="646" w:type="dxa"/>
          </w:tcPr>
          <w:p w:rsidR="006454B1" w:rsidRDefault="006454B1"/>
        </w:tc>
        <w:tc>
          <w:tcPr>
            <w:tcW w:w="448" w:type="dxa"/>
          </w:tcPr>
          <w:p w:rsidR="006454B1" w:rsidRDefault="006454B1"/>
        </w:tc>
        <w:tc>
          <w:tcPr>
            <w:tcW w:w="448" w:type="dxa"/>
          </w:tcPr>
          <w:p w:rsidR="006454B1" w:rsidRDefault="006454B1"/>
        </w:tc>
        <w:tc>
          <w:tcPr>
            <w:tcW w:w="199" w:type="dxa"/>
          </w:tcPr>
          <w:p w:rsidR="006454B1" w:rsidRDefault="006454B1"/>
        </w:tc>
        <w:tc>
          <w:tcPr>
            <w:tcW w:w="249" w:type="dxa"/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lastRenderedPageBreak/>
              <w:t>201900000009076601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08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698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Кошти на реєстраційному рахунку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693" w:type="dxa"/>
            <w:gridSpan w:val="6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1 з 4</w:t>
            </w:r>
          </w:p>
        </w:tc>
      </w:tr>
    </w:tbl>
    <w:p w:rsidR="006454B1" w:rsidRDefault="00C01CCF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89"/>
        <w:gridCol w:w="675"/>
        <w:gridCol w:w="366"/>
        <w:gridCol w:w="197"/>
        <w:gridCol w:w="988"/>
        <w:gridCol w:w="987"/>
        <w:gridCol w:w="985"/>
        <w:gridCol w:w="347"/>
        <w:gridCol w:w="747"/>
        <w:gridCol w:w="988"/>
        <w:gridCol w:w="987"/>
        <w:gridCol w:w="986"/>
        <w:gridCol w:w="347"/>
        <w:gridCol w:w="689"/>
        <w:gridCol w:w="599"/>
        <w:gridCol w:w="392"/>
        <w:gridCol w:w="761"/>
        <w:gridCol w:w="252"/>
      </w:tblGrid>
      <w:tr w:rsidR="006454B1">
        <w:trPr>
          <w:trHeight w:hRule="exact" w:val="277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Оплата праці і нарахування на заробітну плату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2100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030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Оплата праці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2110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040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Заробітна плата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2111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050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Грошове  забезпечення військовослужбовців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2112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060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Нарахування на оплату праці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070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Використання товарів і послуг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2200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080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Предмети, матеріали, обладнання та інвентар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090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Медикаменти та перев’язувальні матеріали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Продукти харчування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110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Оплата послуг (крім комунальних)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2240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120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Видатки на відрядження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2250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130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Видатки та заходи спеціального призначення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2260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140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Оплата комунальних послуг та енергоносіїв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2270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теплопостачання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водопостачання  та водовідведення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електроенергії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природного газу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2274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інших енергоносіїв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2275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енергосервісу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2276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376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Дослідження і розробки, окремі заходи по реалізації державних (регіональних) програм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2280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376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Дослідження і розробки, окремі заходи розвитку по реалізації державних (регіональних) програм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2281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376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2282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Обслуговування боргових зобов’язань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2400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250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Обслуговування внутрішніх боргових зобов’язань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2410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Обслуговування зовнішніх боргових зобов’язань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2420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Поточні трансферти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2600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280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376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Субсидії та поточні трансферти підприємствам (установам, організаціям)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290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Поточні трансферти органам державного управління інших рівнів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376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Поточні трансферти  урядам іноземних держав та міжнародним організаціям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Соціальне забезпечення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2700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320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Виплата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пенсій і допомоги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330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Стипендії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340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Інші виплати населенню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350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Інші поточні 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360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1166"/>
        </w:trPr>
        <w:tc>
          <w:tcPr>
            <w:tcW w:w="4479" w:type="dxa"/>
          </w:tcPr>
          <w:p w:rsidR="006454B1" w:rsidRDefault="006454B1"/>
        </w:tc>
        <w:tc>
          <w:tcPr>
            <w:tcW w:w="680" w:type="dxa"/>
          </w:tcPr>
          <w:p w:rsidR="006454B1" w:rsidRDefault="006454B1"/>
        </w:tc>
        <w:tc>
          <w:tcPr>
            <w:tcW w:w="369" w:type="dxa"/>
          </w:tcPr>
          <w:p w:rsidR="006454B1" w:rsidRDefault="006454B1"/>
        </w:tc>
        <w:tc>
          <w:tcPr>
            <w:tcW w:w="1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44" w:type="dxa"/>
          </w:tcPr>
          <w:p w:rsidR="006454B1" w:rsidRDefault="006454B1"/>
        </w:tc>
        <w:tc>
          <w:tcPr>
            <w:tcW w:w="754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300" w:type="dxa"/>
          </w:tcPr>
          <w:p w:rsidR="006454B1" w:rsidRDefault="006454B1"/>
        </w:tc>
        <w:tc>
          <w:tcPr>
            <w:tcW w:w="698" w:type="dxa"/>
          </w:tcPr>
          <w:p w:rsidR="006454B1" w:rsidRDefault="006454B1"/>
        </w:tc>
        <w:tc>
          <w:tcPr>
            <w:tcW w:w="606" w:type="dxa"/>
          </w:tcPr>
          <w:p w:rsidR="006454B1" w:rsidRDefault="006454B1"/>
        </w:tc>
        <w:tc>
          <w:tcPr>
            <w:tcW w:w="1134" w:type="dxa"/>
            <w:gridSpan w:val="2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454B1" w:rsidRDefault="00C01CCF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 w:rsidR="006454B1" w:rsidRDefault="006454B1"/>
        </w:tc>
      </w:tr>
      <w:tr w:rsidR="006454B1">
        <w:trPr>
          <w:trHeight w:hRule="exact" w:val="214"/>
        </w:trPr>
        <w:tc>
          <w:tcPr>
            <w:tcW w:w="4479" w:type="dxa"/>
          </w:tcPr>
          <w:p w:rsidR="006454B1" w:rsidRDefault="006454B1"/>
        </w:tc>
        <w:tc>
          <w:tcPr>
            <w:tcW w:w="680" w:type="dxa"/>
          </w:tcPr>
          <w:p w:rsidR="006454B1" w:rsidRDefault="006454B1"/>
        </w:tc>
        <w:tc>
          <w:tcPr>
            <w:tcW w:w="369" w:type="dxa"/>
          </w:tcPr>
          <w:p w:rsidR="006454B1" w:rsidRDefault="006454B1"/>
        </w:tc>
        <w:tc>
          <w:tcPr>
            <w:tcW w:w="1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44" w:type="dxa"/>
          </w:tcPr>
          <w:p w:rsidR="006454B1" w:rsidRDefault="006454B1"/>
        </w:tc>
        <w:tc>
          <w:tcPr>
            <w:tcW w:w="754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300" w:type="dxa"/>
          </w:tcPr>
          <w:p w:rsidR="006454B1" w:rsidRDefault="006454B1"/>
        </w:tc>
        <w:tc>
          <w:tcPr>
            <w:tcW w:w="698" w:type="dxa"/>
          </w:tcPr>
          <w:p w:rsidR="006454B1" w:rsidRDefault="006454B1"/>
        </w:tc>
        <w:tc>
          <w:tcPr>
            <w:tcW w:w="606" w:type="dxa"/>
          </w:tcPr>
          <w:p w:rsidR="006454B1" w:rsidRDefault="006454B1"/>
        </w:tc>
        <w:tc>
          <w:tcPr>
            <w:tcW w:w="392" w:type="dxa"/>
          </w:tcPr>
          <w:p w:rsidR="006454B1" w:rsidRDefault="006454B1"/>
        </w:tc>
        <w:tc>
          <w:tcPr>
            <w:tcW w:w="742" w:type="dxa"/>
          </w:tcPr>
          <w:p w:rsidR="006454B1" w:rsidRDefault="006454B1"/>
        </w:tc>
        <w:tc>
          <w:tcPr>
            <w:tcW w:w="255" w:type="dxa"/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201900000009076601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08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698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Кошти на реєстраційному рахунку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693" w:type="dxa"/>
            <w:gridSpan w:val="5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2 з 4</w:t>
            </w:r>
          </w:p>
        </w:tc>
      </w:tr>
    </w:tbl>
    <w:p w:rsidR="006454B1" w:rsidRDefault="00C01CCF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87"/>
        <w:gridCol w:w="675"/>
        <w:gridCol w:w="366"/>
        <w:gridCol w:w="196"/>
        <w:gridCol w:w="992"/>
        <w:gridCol w:w="985"/>
        <w:gridCol w:w="985"/>
        <w:gridCol w:w="347"/>
        <w:gridCol w:w="747"/>
        <w:gridCol w:w="988"/>
        <w:gridCol w:w="988"/>
        <w:gridCol w:w="986"/>
        <w:gridCol w:w="347"/>
        <w:gridCol w:w="689"/>
        <w:gridCol w:w="599"/>
        <w:gridCol w:w="392"/>
        <w:gridCol w:w="761"/>
        <w:gridCol w:w="252"/>
      </w:tblGrid>
      <w:tr w:rsidR="006454B1">
        <w:trPr>
          <w:trHeight w:hRule="exact" w:val="277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Капітальні  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370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310000,00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Придбання основного капіталу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3100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380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310000,00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390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310000,00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Капітальне будівництво (придбання)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Капітальне будівництво (придбання) житла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3121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Капітальне  будівництво (придбання) інших об’єктів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3122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Капітальний ремонт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430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Капітальний ремонт житлового фонду (приміщень)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3131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Капітальний ремонт інших об’єктів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3132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Реконструкція  та  реставрація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3140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460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Реконструкція житлового фонду (приміщень)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3141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Реконструкція  та реставрація інших об’єктів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3142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Реставрація пам’яток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культури, історії та архітектури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3143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490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Створення державних запасів і резервів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3150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Придбання землі та нематеріальних активів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3160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510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Капітальні трансферти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3200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520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Капітальні трансферти підприємствам (установам, організаціям)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530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Капітальні трансферти органам державного управління інших рівнів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540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376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Капітальні трансферти урядам іноземних держав та міжнародним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організаціям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550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Капітальні трансферти населенню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3240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560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Внутрішнє кредитування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Надання внутрішніх кредитів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580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Надання кредитів органам державного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управління інших  рівнів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4111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590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Надання кредитів підприємствам, установам, організаціям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4112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Надання інших внутрішніх кредитів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4113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610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Зовнішнє кредитування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620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Надання зовнішніх кредитів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630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6454B1">
        <w:trPr>
          <w:trHeight w:hRule="exact" w:val="1166"/>
        </w:trPr>
        <w:tc>
          <w:tcPr>
            <w:tcW w:w="4479" w:type="dxa"/>
          </w:tcPr>
          <w:p w:rsidR="006454B1" w:rsidRDefault="006454B1"/>
        </w:tc>
        <w:tc>
          <w:tcPr>
            <w:tcW w:w="680" w:type="dxa"/>
          </w:tcPr>
          <w:p w:rsidR="006454B1" w:rsidRDefault="006454B1"/>
        </w:tc>
        <w:tc>
          <w:tcPr>
            <w:tcW w:w="369" w:type="dxa"/>
          </w:tcPr>
          <w:p w:rsidR="006454B1" w:rsidRDefault="006454B1"/>
        </w:tc>
        <w:tc>
          <w:tcPr>
            <w:tcW w:w="1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44" w:type="dxa"/>
          </w:tcPr>
          <w:p w:rsidR="006454B1" w:rsidRDefault="006454B1"/>
        </w:tc>
        <w:tc>
          <w:tcPr>
            <w:tcW w:w="754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300" w:type="dxa"/>
          </w:tcPr>
          <w:p w:rsidR="006454B1" w:rsidRDefault="006454B1"/>
        </w:tc>
        <w:tc>
          <w:tcPr>
            <w:tcW w:w="698" w:type="dxa"/>
          </w:tcPr>
          <w:p w:rsidR="006454B1" w:rsidRDefault="006454B1"/>
        </w:tc>
        <w:tc>
          <w:tcPr>
            <w:tcW w:w="606" w:type="dxa"/>
          </w:tcPr>
          <w:p w:rsidR="006454B1" w:rsidRDefault="006454B1"/>
        </w:tc>
        <w:tc>
          <w:tcPr>
            <w:tcW w:w="1134" w:type="dxa"/>
            <w:gridSpan w:val="2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454B1" w:rsidRDefault="00C01CCF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 w:rsidR="006454B1" w:rsidRDefault="006454B1"/>
        </w:tc>
      </w:tr>
      <w:tr w:rsidR="006454B1">
        <w:trPr>
          <w:trHeight w:hRule="exact" w:val="2360"/>
        </w:trPr>
        <w:tc>
          <w:tcPr>
            <w:tcW w:w="4479" w:type="dxa"/>
          </w:tcPr>
          <w:p w:rsidR="006454B1" w:rsidRDefault="006454B1"/>
        </w:tc>
        <w:tc>
          <w:tcPr>
            <w:tcW w:w="680" w:type="dxa"/>
          </w:tcPr>
          <w:p w:rsidR="006454B1" w:rsidRDefault="006454B1"/>
        </w:tc>
        <w:tc>
          <w:tcPr>
            <w:tcW w:w="369" w:type="dxa"/>
          </w:tcPr>
          <w:p w:rsidR="006454B1" w:rsidRDefault="006454B1"/>
        </w:tc>
        <w:tc>
          <w:tcPr>
            <w:tcW w:w="1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44" w:type="dxa"/>
          </w:tcPr>
          <w:p w:rsidR="006454B1" w:rsidRDefault="006454B1"/>
        </w:tc>
        <w:tc>
          <w:tcPr>
            <w:tcW w:w="754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300" w:type="dxa"/>
          </w:tcPr>
          <w:p w:rsidR="006454B1" w:rsidRDefault="006454B1"/>
        </w:tc>
        <w:tc>
          <w:tcPr>
            <w:tcW w:w="698" w:type="dxa"/>
          </w:tcPr>
          <w:p w:rsidR="006454B1" w:rsidRDefault="006454B1"/>
        </w:tc>
        <w:tc>
          <w:tcPr>
            <w:tcW w:w="606" w:type="dxa"/>
          </w:tcPr>
          <w:p w:rsidR="006454B1" w:rsidRDefault="006454B1"/>
        </w:tc>
        <w:tc>
          <w:tcPr>
            <w:tcW w:w="392" w:type="dxa"/>
          </w:tcPr>
          <w:p w:rsidR="006454B1" w:rsidRDefault="006454B1"/>
        </w:tc>
        <w:tc>
          <w:tcPr>
            <w:tcW w:w="742" w:type="dxa"/>
          </w:tcPr>
          <w:p w:rsidR="006454B1" w:rsidRDefault="006454B1"/>
        </w:tc>
        <w:tc>
          <w:tcPr>
            <w:tcW w:w="255" w:type="dxa"/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lastRenderedPageBreak/>
              <w:t>201900000009076601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08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698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Кошти на реєстраційному рахунку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693" w:type="dxa"/>
            <w:gridSpan w:val="5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3 з 4</w:t>
            </w:r>
          </w:p>
        </w:tc>
      </w:tr>
    </w:tbl>
    <w:p w:rsidR="006454B1" w:rsidRDefault="00C01CCF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71"/>
        <w:gridCol w:w="675"/>
        <w:gridCol w:w="366"/>
        <w:gridCol w:w="197"/>
        <w:gridCol w:w="534"/>
        <w:gridCol w:w="453"/>
        <w:gridCol w:w="984"/>
        <w:gridCol w:w="982"/>
        <w:gridCol w:w="346"/>
        <w:gridCol w:w="744"/>
        <w:gridCol w:w="588"/>
        <w:gridCol w:w="398"/>
        <w:gridCol w:w="985"/>
        <w:gridCol w:w="983"/>
        <w:gridCol w:w="346"/>
        <w:gridCol w:w="687"/>
        <w:gridCol w:w="641"/>
        <w:gridCol w:w="347"/>
        <w:gridCol w:w="804"/>
        <w:gridCol w:w="251"/>
      </w:tblGrid>
      <w:tr w:rsidR="006454B1">
        <w:trPr>
          <w:trHeight w:hRule="exact" w:val="277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</w:tr>
      <w:tr w:rsidR="006454B1">
        <w:trPr>
          <w:trHeight w:hRule="exact" w:val="213"/>
        </w:trPr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Інші 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640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6454B1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  <w:vertAlign w:val="superscript"/>
              </w:rPr>
              <w:t>1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Заповнюється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розпорядниками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бюджетних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коштів.</w:t>
            </w:r>
            <w:r>
              <w:t xml:space="preserve"> </w:t>
            </w:r>
          </w:p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73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73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729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Керівник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2698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u w:val="single"/>
              </w:rPr>
              <w:t>Дудник ГВ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73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694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729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Головний бухгалтер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2698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C01CCF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u w:val="single"/>
              </w:rPr>
              <w:t>Падюк ВО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73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3243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454B1" w:rsidRDefault="006454B1"/>
        </w:tc>
      </w:tr>
      <w:tr w:rsidR="006454B1">
        <w:trPr>
          <w:trHeight w:hRule="exact" w:val="1166"/>
        </w:trPr>
        <w:tc>
          <w:tcPr>
            <w:tcW w:w="4479" w:type="dxa"/>
          </w:tcPr>
          <w:p w:rsidR="006454B1" w:rsidRDefault="006454B1"/>
        </w:tc>
        <w:tc>
          <w:tcPr>
            <w:tcW w:w="680" w:type="dxa"/>
          </w:tcPr>
          <w:p w:rsidR="006454B1" w:rsidRDefault="006454B1"/>
        </w:tc>
        <w:tc>
          <w:tcPr>
            <w:tcW w:w="369" w:type="dxa"/>
          </w:tcPr>
          <w:p w:rsidR="006454B1" w:rsidRDefault="006454B1"/>
        </w:tc>
        <w:tc>
          <w:tcPr>
            <w:tcW w:w="198" w:type="dxa"/>
          </w:tcPr>
          <w:p w:rsidR="006454B1" w:rsidRDefault="006454B1"/>
        </w:tc>
        <w:tc>
          <w:tcPr>
            <w:tcW w:w="539" w:type="dxa"/>
          </w:tcPr>
          <w:p w:rsidR="006454B1" w:rsidRDefault="006454B1"/>
        </w:tc>
        <w:tc>
          <w:tcPr>
            <w:tcW w:w="459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44" w:type="dxa"/>
          </w:tcPr>
          <w:p w:rsidR="006454B1" w:rsidRDefault="006454B1"/>
        </w:tc>
        <w:tc>
          <w:tcPr>
            <w:tcW w:w="754" w:type="dxa"/>
          </w:tcPr>
          <w:p w:rsidR="006454B1" w:rsidRDefault="006454B1"/>
        </w:tc>
        <w:tc>
          <w:tcPr>
            <w:tcW w:w="595" w:type="dxa"/>
          </w:tcPr>
          <w:p w:rsidR="006454B1" w:rsidRDefault="006454B1"/>
        </w:tc>
        <w:tc>
          <w:tcPr>
            <w:tcW w:w="403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300" w:type="dxa"/>
          </w:tcPr>
          <w:p w:rsidR="006454B1" w:rsidRDefault="006454B1"/>
        </w:tc>
        <w:tc>
          <w:tcPr>
            <w:tcW w:w="698" w:type="dxa"/>
          </w:tcPr>
          <w:p w:rsidR="006454B1" w:rsidRDefault="006454B1"/>
        </w:tc>
        <w:tc>
          <w:tcPr>
            <w:tcW w:w="651" w:type="dxa"/>
          </w:tcPr>
          <w:p w:rsidR="006454B1" w:rsidRDefault="006454B1"/>
        </w:tc>
        <w:tc>
          <w:tcPr>
            <w:tcW w:w="1134" w:type="dxa"/>
            <w:gridSpan w:val="2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454B1" w:rsidRDefault="00C01CCF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 w:rsidR="006454B1" w:rsidRDefault="006454B1"/>
        </w:tc>
      </w:tr>
      <w:tr w:rsidR="006454B1">
        <w:trPr>
          <w:trHeight w:hRule="exact" w:val="5704"/>
        </w:trPr>
        <w:tc>
          <w:tcPr>
            <w:tcW w:w="4479" w:type="dxa"/>
          </w:tcPr>
          <w:p w:rsidR="006454B1" w:rsidRDefault="006454B1"/>
        </w:tc>
        <w:tc>
          <w:tcPr>
            <w:tcW w:w="680" w:type="dxa"/>
          </w:tcPr>
          <w:p w:rsidR="006454B1" w:rsidRDefault="006454B1"/>
        </w:tc>
        <w:tc>
          <w:tcPr>
            <w:tcW w:w="369" w:type="dxa"/>
          </w:tcPr>
          <w:p w:rsidR="006454B1" w:rsidRDefault="006454B1"/>
        </w:tc>
        <w:tc>
          <w:tcPr>
            <w:tcW w:w="198" w:type="dxa"/>
          </w:tcPr>
          <w:p w:rsidR="006454B1" w:rsidRDefault="006454B1"/>
        </w:tc>
        <w:tc>
          <w:tcPr>
            <w:tcW w:w="539" w:type="dxa"/>
          </w:tcPr>
          <w:p w:rsidR="006454B1" w:rsidRDefault="006454B1"/>
        </w:tc>
        <w:tc>
          <w:tcPr>
            <w:tcW w:w="459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244" w:type="dxa"/>
          </w:tcPr>
          <w:p w:rsidR="006454B1" w:rsidRDefault="006454B1"/>
        </w:tc>
        <w:tc>
          <w:tcPr>
            <w:tcW w:w="754" w:type="dxa"/>
          </w:tcPr>
          <w:p w:rsidR="006454B1" w:rsidRDefault="006454B1"/>
        </w:tc>
        <w:tc>
          <w:tcPr>
            <w:tcW w:w="595" w:type="dxa"/>
          </w:tcPr>
          <w:p w:rsidR="006454B1" w:rsidRDefault="006454B1"/>
        </w:tc>
        <w:tc>
          <w:tcPr>
            <w:tcW w:w="403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998" w:type="dxa"/>
          </w:tcPr>
          <w:p w:rsidR="006454B1" w:rsidRDefault="006454B1"/>
        </w:tc>
        <w:tc>
          <w:tcPr>
            <w:tcW w:w="300" w:type="dxa"/>
          </w:tcPr>
          <w:p w:rsidR="006454B1" w:rsidRDefault="006454B1"/>
        </w:tc>
        <w:tc>
          <w:tcPr>
            <w:tcW w:w="698" w:type="dxa"/>
          </w:tcPr>
          <w:p w:rsidR="006454B1" w:rsidRDefault="006454B1"/>
        </w:tc>
        <w:tc>
          <w:tcPr>
            <w:tcW w:w="651" w:type="dxa"/>
          </w:tcPr>
          <w:p w:rsidR="006454B1" w:rsidRDefault="006454B1"/>
        </w:tc>
        <w:tc>
          <w:tcPr>
            <w:tcW w:w="347" w:type="dxa"/>
          </w:tcPr>
          <w:p w:rsidR="006454B1" w:rsidRDefault="006454B1"/>
        </w:tc>
        <w:tc>
          <w:tcPr>
            <w:tcW w:w="742" w:type="dxa"/>
          </w:tcPr>
          <w:p w:rsidR="006454B1" w:rsidRDefault="006454B1"/>
        </w:tc>
        <w:tc>
          <w:tcPr>
            <w:tcW w:w="255" w:type="dxa"/>
          </w:tcPr>
          <w:p w:rsidR="006454B1" w:rsidRDefault="006454B1"/>
        </w:tc>
      </w:tr>
      <w:tr w:rsidR="006454B1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201900000009076601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086" w:type="dxa"/>
            <w:gridSpan w:val="4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698" w:type="dxa"/>
            <w:gridSpan w:val="4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Кошти на реєстраційному рахунку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6454B1"/>
        </w:tc>
        <w:tc>
          <w:tcPr>
            <w:tcW w:w="2693" w:type="dxa"/>
            <w:gridSpan w:val="5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454B1" w:rsidRDefault="00C01CCF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4 з 4</w:t>
            </w:r>
          </w:p>
        </w:tc>
      </w:tr>
    </w:tbl>
    <w:p w:rsidR="006454B1" w:rsidRDefault="006454B1"/>
    <w:sectPr w:rsidR="006454B1" w:rsidSect="006454B1">
      <w:pgSz w:w="16840" w:h="11907" w:orient="landscape"/>
      <w:pgMar w:top="1134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6454B1"/>
    <w:rsid w:val="00C01CCF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>Reanimator Extreme Edition</Company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Form_f4_3</dc:title>
  <dc:creator>FastReport.NET</dc:creator>
  <cp:lastModifiedBy>1</cp:lastModifiedBy>
  <cp:revision>2</cp:revision>
  <dcterms:created xsi:type="dcterms:W3CDTF">2019-04-18T13:12:00Z</dcterms:created>
  <dcterms:modified xsi:type="dcterms:W3CDTF">2019-04-18T13:12:00Z</dcterms:modified>
</cp:coreProperties>
</file>