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8F" w:rsidRPr="004B6327" w:rsidRDefault="0012568F" w:rsidP="0012568F">
      <w:pPr>
        <w:tabs>
          <w:tab w:val="left" w:pos="2835"/>
        </w:tabs>
        <w:ind w:left="10773" w:right="-499"/>
        <w:rPr>
          <w:color w:val="000000"/>
          <w:sz w:val="16"/>
          <w:szCs w:val="16"/>
        </w:rPr>
      </w:pPr>
      <w:r w:rsidRPr="004B6327">
        <w:rPr>
          <w:color w:val="000000"/>
          <w:sz w:val="16"/>
          <w:szCs w:val="16"/>
        </w:rPr>
        <w:t>Додаток 1</w:t>
      </w:r>
    </w:p>
    <w:p w:rsidR="0012568F" w:rsidRPr="004B6327" w:rsidRDefault="0012568F" w:rsidP="0012568F">
      <w:pPr>
        <w:ind w:left="10773" w:right="-33"/>
        <w:jc w:val="both"/>
        <w:rPr>
          <w:sz w:val="16"/>
          <w:szCs w:val="16"/>
        </w:rPr>
      </w:pPr>
      <w:r w:rsidRPr="004B6327">
        <w:rPr>
          <w:sz w:val="16"/>
          <w:szCs w:val="16"/>
        </w:rPr>
        <w:t xml:space="preserve">до Порядку складання бюджетної звітності розпорядниками та одержувачами бюджетних коштів, </w:t>
      </w:r>
      <w:r w:rsidRPr="004B6327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12568F" w:rsidRPr="004B6327" w:rsidRDefault="0012568F" w:rsidP="0012568F">
      <w:pPr>
        <w:ind w:left="10773" w:right="-33"/>
        <w:jc w:val="both"/>
        <w:rPr>
          <w:sz w:val="16"/>
          <w:szCs w:val="16"/>
        </w:rPr>
      </w:pPr>
      <w:r w:rsidRPr="004B6327">
        <w:rPr>
          <w:sz w:val="16"/>
          <w:szCs w:val="16"/>
          <w:lang w:val="en-US"/>
        </w:rPr>
        <w:t>(</w:t>
      </w:r>
      <w:r w:rsidRPr="004B6327">
        <w:rPr>
          <w:sz w:val="16"/>
          <w:szCs w:val="16"/>
        </w:rPr>
        <w:t>пункт 1 розділу ІІ)</w:t>
      </w:r>
    </w:p>
    <w:p w:rsidR="0012568F" w:rsidRDefault="0012568F" w:rsidP="0012568F">
      <w:pPr>
        <w:ind w:left="11880" w:right="-33"/>
        <w:jc w:val="both"/>
        <w:rPr>
          <w:sz w:val="16"/>
        </w:rPr>
      </w:pPr>
    </w:p>
    <w:tbl>
      <w:tblPr>
        <w:tblW w:w="15026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3750"/>
        <w:gridCol w:w="1276"/>
      </w:tblGrid>
      <w:tr w:rsidR="0012568F" w:rsidTr="0012568F">
        <w:trPr>
          <w:jc w:val="center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</w:tcBorders>
          </w:tcPr>
          <w:p w:rsidR="0012568F" w:rsidRPr="002A6960" w:rsidRDefault="0012568F" w:rsidP="00325642">
            <w:pPr>
              <w:ind w:right="-1185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Звіт</w:t>
            </w:r>
          </w:p>
        </w:tc>
      </w:tr>
      <w:tr w:rsidR="0012568F" w:rsidTr="0012568F">
        <w:trPr>
          <w:jc w:val="center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</w:tcBorders>
          </w:tcPr>
          <w:p w:rsidR="0012568F" w:rsidRDefault="0012568F" w:rsidP="00325642">
            <w:pPr>
              <w:ind w:right="-1185"/>
              <w:jc w:val="center"/>
              <w:rPr>
                <w:szCs w:val="28"/>
              </w:rPr>
            </w:pPr>
            <w:r w:rsidRPr="002A6960">
              <w:rPr>
                <w:b/>
                <w:bCs/>
              </w:rPr>
              <w:t xml:space="preserve">про надходження та використання </w:t>
            </w:r>
            <w:r>
              <w:rPr>
                <w:b/>
                <w:bCs/>
              </w:rPr>
              <w:t xml:space="preserve">коштів </w:t>
            </w:r>
            <w:r w:rsidRPr="002A6960">
              <w:rPr>
                <w:b/>
                <w:bCs/>
              </w:rPr>
              <w:t xml:space="preserve">загального фонду </w:t>
            </w:r>
            <w:r>
              <w:rPr>
                <w:b/>
                <w:bCs/>
              </w:rPr>
              <w:t>(форма №</w:t>
            </w:r>
            <w:r w:rsidRPr="00BC5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2д, №</w:t>
            </w:r>
            <w:r w:rsidRPr="00BC5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2м)</w:t>
            </w:r>
          </w:p>
        </w:tc>
      </w:tr>
      <w:tr w:rsidR="0012568F" w:rsidTr="00325642">
        <w:trPr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</w:tcBorders>
          </w:tcPr>
          <w:p w:rsidR="0012568F" w:rsidRDefault="0012568F" w:rsidP="00325642">
            <w:pPr>
              <w:ind w:right="-2376"/>
              <w:rPr>
                <w:b/>
                <w:bCs/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за</w:t>
            </w:r>
            <w:r>
              <w:rPr>
                <w:sz w:val="20"/>
              </w:rPr>
              <w:t>______________</w:t>
            </w:r>
            <w:r>
              <w:rPr>
                <w:b/>
                <w:bCs/>
                <w:sz w:val="20"/>
              </w:rPr>
              <w:t xml:space="preserve"> 20___ р.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2568F" w:rsidRPr="00E43E5F" w:rsidRDefault="0012568F" w:rsidP="00325642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12568F" w:rsidTr="00325642">
        <w:trPr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</w:tcBorders>
          </w:tcPr>
          <w:p w:rsidR="0012568F" w:rsidRDefault="0012568F" w:rsidP="00325642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Установа</w:t>
            </w:r>
            <w:r>
              <w:rPr>
                <w:sz w:val="20"/>
              </w:rPr>
              <w:t>________________________________________________________________________________________________________________за ЄДРПОУ</w:t>
            </w:r>
          </w:p>
        </w:tc>
        <w:tc>
          <w:tcPr>
            <w:tcW w:w="1276" w:type="dxa"/>
          </w:tcPr>
          <w:p w:rsidR="0012568F" w:rsidRDefault="0012568F" w:rsidP="00325642">
            <w:pPr>
              <w:ind w:right="-1185"/>
              <w:jc w:val="both"/>
              <w:rPr>
                <w:sz w:val="20"/>
              </w:rPr>
            </w:pPr>
          </w:p>
        </w:tc>
      </w:tr>
      <w:tr w:rsidR="0012568F" w:rsidTr="00325642">
        <w:trPr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</w:tcBorders>
          </w:tcPr>
          <w:p w:rsidR="0012568F" w:rsidRDefault="0012568F" w:rsidP="00325642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Територія</w:t>
            </w:r>
            <w:r w:rsidRPr="007C5ADC"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_______________________________________________________________________________________________________________за КОАТУУ</w:t>
            </w:r>
          </w:p>
        </w:tc>
        <w:tc>
          <w:tcPr>
            <w:tcW w:w="1276" w:type="dxa"/>
          </w:tcPr>
          <w:p w:rsidR="0012568F" w:rsidRDefault="0012568F" w:rsidP="00325642">
            <w:pPr>
              <w:ind w:right="-1185"/>
              <w:jc w:val="both"/>
              <w:rPr>
                <w:sz w:val="20"/>
              </w:rPr>
            </w:pPr>
          </w:p>
        </w:tc>
      </w:tr>
      <w:tr w:rsidR="0012568F" w:rsidTr="00325642">
        <w:trPr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</w:tcBorders>
          </w:tcPr>
          <w:p w:rsidR="0012568F" w:rsidRDefault="0012568F" w:rsidP="00325642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Організаційно-правова форма господарювання </w:t>
            </w:r>
            <w:r>
              <w:rPr>
                <w:sz w:val="20"/>
              </w:rPr>
              <w:t>_____________________________________________________________________________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276" w:type="dxa"/>
          </w:tcPr>
          <w:p w:rsidR="0012568F" w:rsidRDefault="0012568F" w:rsidP="00325642">
            <w:pPr>
              <w:ind w:right="-1185"/>
              <w:jc w:val="both"/>
              <w:rPr>
                <w:sz w:val="20"/>
              </w:rPr>
            </w:pPr>
          </w:p>
        </w:tc>
      </w:tr>
      <w:tr w:rsidR="0012568F" w:rsidTr="00325642">
        <w:trPr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</w:tcBorders>
          </w:tcPr>
          <w:p w:rsidR="0012568F" w:rsidRDefault="0012568F" w:rsidP="00325642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відомчої класифікації видатків та кредитування державного бюджету </w:t>
            </w: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1276" w:type="dxa"/>
          </w:tcPr>
          <w:p w:rsidR="0012568F" w:rsidRDefault="0012568F" w:rsidP="00325642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12568F" w:rsidTr="0012568F">
        <w:trPr>
          <w:jc w:val="center"/>
        </w:trPr>
        <w:tc>
          <w:tcPr>
            <w:tcW w:w="13750" w:type="dxa"/>
          </w:tcPr>
          <w:p w:rsidR="0012568F" w:rsidRPr="00BC64F2" w:rsidRDefault="0012568F" w:rsidP="00325642">
            <w:pPr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та назва програмної класифікації видатків та кредитування державного бюджету </w:t>
            </w:r>
            <w:r>
              <w:rPr>
                <w:sz w:val="20"/>
              </w:rPr>
              <w:t>__________________________________________</w:t>
            </w:r>
          </w:p>
        </w:tc>
        <w:tc>
          <w:tcPr>
            <w:tcW w:w="1276" w:type="dxa"/>
          </w:tcPr>
          <w:p w:rsidR="0012568F" w:rsidRDefault="0012568F" w:rsidP="00325642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12568F" w:rsidTr="0012568F">
        <w:trPr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</w:tcBorders>
          </w:tcPr>
          <w:p w:rsidR="0012568F" w:rsidRPr="00BC64F2" w:rsidRDefault="0012568F" w:rsidP="00325642">
            <w:pPr>
              <w:ind w:right="-1185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 </w:t>
            </w:r>
            <w:r>
              <w:rPr>
                <w:sz w:val="20"/>
              </w:rPr>
              <w:t>_______________________________________</w:t>
            </w:r>
          </w:p>
        </w:tc>
        <w:tc>
          <w:tcPr>
            <w:tcW w:w="1276" w:type="dxa"/>
          </w:tcPr>
          <w:p w:rsidR="0012568F" w:rsidRDefault="0012568F" w:rsidP="00325642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12568F" w:rsidTr="0012568F">
        <w:trPr>
          <w:cantSplit/>
          <w:trHeight w:val="139"/>
          <w:jc w:val="center"/>
        </w:trPr>
        <w:tc>
          <w:tcPr>
            <w:tcW w:w="13750" w:type="dxa"/>
          </w:tcPr>
          <w:p w:rsidR="0012568F" w:rsidRPr="00BC64F2" w:rsidRDefault="0012568F" w:rsidP="00325642">
            <w:pPr>
              <w:tabs>
                <w:tab w:val="left" w:pos="13024"/>
              </w:tabs>
              <w:spacing w:after="120"/>
              <w:ind w:right="-1185"/>
              <w:rPr>
                <w:color w:val="000000"/>
                <w:sz w:val="20"/>
              </w:rPr>
            </w:pPr>
            <w:r w:rsidRPr="009C1B04">
              <w:rPr>
                <w:b/>
                <w:bCs/>
                <w:color w:val="000000"/>
                <w:sz w:val="20"/>
              </w:rPr>
              <w:t xml:space="preserve">Код та назва </w:t>
            </w:r>
            <w:r>
              <w:rPr>
                <w:b/>
                <w:bCs/>
                <w:color w:val="000000"/>
                <w:sz w:val="20"/>
              </w:rPr>
              <w:t>програмної</w:t>
            </w:r>
            <w:r w:rsidRPr="009C1B04">
              <w:rPr>
                <w:b/>
                <w:bCs/>
                <w:color w:val="000000"/>
                <w:sz w:val="20"/>
              </w:rPr>
              <w:t xml:space="preserve"> класифікації видатків та кредитування місцевих бюджетів</w:t>
            </w:r>
            <w:r>
              <w:rPr>
                <w:b/>
                <w:bCs/>
                <w:color w:val="000000"/>
                <w:sz w:val="20"/>
              </w:rPr>
              <w:t xml:space="preserve"> (</w:t>
            </w:r>
            <w:r w:rsidRPr="00B52760">
              <w:rPr>
                <w:b/>
                <w:bCs/>
                <w:sz w:val="20"/>
                <w:szCs w:val="20"/>
              </w:rPr>
              <w:t>код та назва Типової програмної класифікації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видатків та кредитування місцевих бюджетів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2760">
              <w:rPr>
                <w:b/>
                <w:bCs/>
                <w:sz w:val="20"/>
                <w:szCs w:val="20"/>
              </w:rPr>
              <w:t>/ Тимчасової класифікації видатків та кредитування для бюджетів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місцевого самоврядування, які не застосовують програмно-цільового методу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sz w:val="20"/>
              </w:rPr>
              <w:t>__________________________________________________</w:t>
            </w:r>
          </w:p>
        </w:tc>
        <w:tc>
          <w:tcPr>
            <w:tcW w:w="1276" w:type="dxa"/>
            <w:tcBorders>
              <w:left w:val="nil"/>
            </w:tcBorders>
          </w:tcPr>
          <w:p w:rsidR="0012568F" w:rsidRDefault="0012568F" w:rsidP="00325642">
            <w:pPr>
              <w:ind w:right="-1185"/>
              <w:jc w:val="both"/>
              <w:rPr>
                <w:color w:val="000000"/>
              </w:rPr>
            </w:pPr>
          </w:p>
        </w:tc>
      </w:tr>
      <w:tr w:rsidR="0012568F" w:rsidTr="0012568F">
        <w:trPr>
          <w:trHeight w:val="371"/>
          <w:jc w:val="center"/>
        </w:trPr>
        <w:tc>
          <w:tcPr>
            <w:tcW w:w="13750" w:type="dxa"/>
            <w:tcBorders>
              <w:top w:val="nil"/>
              <w:left w:val="nil"/>
              <w:right w:val="nil"/>
            </w:tcBorders>
          </w:tcPr>
          <w:p w:rsidR="0012568F" w:rsidRDefault="0012568F" w:rsidP="00325642">
            <w:pPr>
              <w:pStyle w:val="8"/>
              <w:outlineLvl w:val="7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Періодичність: квартальна, річна.</w:t>
            </w:r>
          </w:p>
          <w:p w:rsidR="0012568F" w:rsidRDefault="0012568F" w:rsidP="00325642">
            <w:pPr>
              <w:rPr>
                <w:sz w:val="16"/>
              </w:rPr>
            </w:pPr>
            <w:r>
              <w:rPr>
                <w:sz w:val="16"/>
              </w:rPr>
              <w:t>Одиниця виміру: грн,</w:t>
            </w:r>
            <w:r w:rsidRPr="008E5613">
              <w:rPr>
                <w:sz w:val="16"/>
              </w:rPr>
              <w:t xml:space="preserve"> </w:t>
            </w:r>
            <w:r>
              <w:rPr>
                <w:sz w:val="16"/>
              </w:rPr>
              <w:t>коп.</w:t>
            </w:r>
          </w:p>
          <w:p w:rsidR="0012568F" w:rsidRPr="008E5613" w:rsidRDefault="0012568F" w:rsidP="00325642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2568F" w:rsidRDefault="0012568F" w:rsidP="00325642">
            <w:pPr>
              <w:ind w:right="-1185"/>
              <w:jc w:val="both"/>
              <w:rPr>
                <w:sz w:val="16"/>
              </w:rPr>
            </w:pPr>
          </w:p>
        </w:tc>
      </w:tr>
    </w:tbl>
    <w:p w:rsidR="0012568F" w:rsidRDefault="0012568F"/>
    <w:tbl>
      <w:tblPr>
        <w:tblW w:w="1502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655"/>
        <w:gridCol w:w="704"/>
        <w:gridCol w:w="704"/>
        <w:gridCol w:w="1277"/>
        <w:gridCol w:w="1279"/>
        <w:gridCol w:w="1138"/>
        <w:gridCol w:w="1146"/>
        <w:gridCol w:w="983"/>
        <w:gridCol w:w="998"/>
        <w:gridCol w:w="1137"/>
      </w:tblGrid>
      <w:tr w:rsidR="0012568F" w:rsidTr="0012568F">
        <w:trPr>
          <w:cantSplit/>
          <w:tblHeader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7B3FF1">
            <w:pPr>
              <w:jc w:val="center"/>
              <w:rPr>
                <w:color w:val="000000"/>
                <w:sz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</w:rPr>
              <w:t>Показники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рядка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КЕКВ</w:t>
            </w:r>
          </w:p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та/або</w:t>
            </w:r>
          </w:p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ККК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Затверджено на </w:t>
            </w:r>
            <w:r>
              <w:rPr>
                <w:sz w:val="18"/>
              </w:rPr>
              <w:t>звітний</w:t>
            </w:r>
            <w:r>
              <w:rPr>
                <w:color w:val="000000"/>
                <w:sz w:val="18"/>
              </w:rPr>
              <w:t xml:space="preserve"> рік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1B0F83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Затверджено на звітний період </w:t>
            </w:r>
            <w:r w:rsidRPr="00BF2F43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рік</w:t>
            </w:r>
            <w:r w:rsidRPr="00BF2F43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Залишок на початок звітного року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Надійшло коштів за звітний період (рік)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Касові</w:t>
            </w:r>
          </w:p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 звітний період (рік)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Фактичні</w:t>
            </w:r>
          </w:p>
          <w:p w:rsidR="0012568F" w:rsidRDefault="0012568F" w:rsidP="00325642">
            <w:pPr>
              <w:jc w:val="center"/>
              <w:rPr>
                <w:color w:val="000000"/>
                <w:sz w:val="18"/>
                <w:vertAlign w:val="superscript"/>
              </w:rPr>
            </w:pPr>
            <w:r>
              <w:rPr>
                <w:color w:val="000000"/>
                <w:sz w:val="18"/>
              </w:rPr>
              <w:t>за звітний період (рік)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Залишок</w:t>
            </w:r>
          </w:p>
          <w:p w:rsidR="0012568F" w:rsidRDefault="0012568F" w:rsidP="0032564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 кінець звітного періоду (року)</w:t>
            </w:r>
          </w:p>
        </w:tc>
      </w:tr>
      <w:tr w:rsidR="0012568F" w:rsidTr="0012568F">
        <w:trPr>
          <w:trHeight w:val="289"/>
          <w:tblHeader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12568F" w:rsidRDefault="0012568F" w:rsidP="0012568F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А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12568F" w:rsidRDefault="0012568F" w:rsidP="0012568F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Б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12568F" w:rsidRDefault="0012568F" w:rsidP="0012568F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12568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 xml:space="preserve">Видатки </w:t>
            </w:r>
            <w:r>
              <w:rPr>
                <w:b/>
                <w:color w:val="000000"/>
                <w:sz w:val="16"/>
                <w:szCs w:val="16"/>
              </w:rPr>
              <w:t xml:space="preserve">та надання кредитів </w:t>
            </w:r>
            <w:r w:rsidRPr="00C61E60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C61E60">
              <w:rPr>
                <w:color w:val="000000"/>
                <w:sz w:val="16"/>
                <w:szCs w:val="16"/>
              </w:rPr>
              <w:t xml:space="preserve"> усього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109126390.00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34578248.00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49704950.79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49704867.04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50849381.04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83.75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C61E60" w:rsidRDefault="0012568F" w:rsidP="00325642">
            <w:pPr>
              <w:pStyle w:val="41"/>
              <w:jc w:val="center"/>
              <w:rPr>
                <w:sz w:val="16"/>
                <w:szCs w:val="16"/>
                <w:lang w:val="uk-UA"/>
              </w:rPr>
            </w:pPr>
            <w:r w:rsidRPr="00C61E60">
              <w:rPr>
                <w:b w:val="0"/>
                <w:sz w:val="16"/>
                <w:szCs w:val="16"/>
                <w:lang w:val="uk-UA"/>
              </w:rPr>
              <w:t>у тому числі:</w:t>
            </w:r>
          </w:p>
          <w:p w:rsidR="0012568F" w:rsidRPr="00C61E60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 w:rsidRPr="00C61E60">
              <w:rPr>
                <w:b/>
                <w:sz w:val="16"/>
                <w:szCs w:val="16"/>
              </w:rPr>
              <w:t>Поточні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568F" w:rsidRPr="00C61E60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109129390.00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49704950.79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49704867.04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50849381.04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83.75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pStyle w:val="a6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FB6C96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B6C96">
              <w:rPr>
                <w:b/>
                <w:bCs/>
                <w:i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B6C96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83783900.00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39352818.58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39352818.53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39624116.99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0.05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pStyle w:val="a6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FB6C96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B6C96">
              <w:rPr>
                <w:bCs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B6C96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69071600.00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13170000.00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32362494.00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32362494.00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32633792.46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Заробітна плата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69071600.00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32362494.00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32362494.00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32362494.00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32633792.46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pStyle w:val="11"/>
              <w:keepNext w:val="0"/>
              <w:rPr>
                <w:sz w:val="16"/>
              </w:rPr>
            </w:pPr>
            <w:r>
              <w:rPr>
                <w:sz w:val="16"/>
              </w:rPr>
              <w:t xml:space="preserve"> Грошове  забезпечення військовослужбовців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4228B1" w:rsidRDefault="0012568F" w:rsidP="00325642">
            <w:pPr>
              <w:pStyle w:val="1"/>
              <w:jc w:val="left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>оплату праці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E148F" w:rsidRDefault="0012568F" w:rsidP="00325642">
            <w:pPr>
              <w:jc w:val="center"/>
              <w:rPr>
                <w:i/>
                <w:color w:val="000000"/>
                <w:sz w:val="16"/>
              </w:rPr>
            </w:pPr>
            <w:r w:rsidRPr="00FE148F">
              <w:rPr>
                <w:i/>
                <w:color w:val="000000"/>
                <w:sz w:val="16"/>
              </w:rPr>
              <w:t>070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14712300.00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7152448.00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6990324.58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6990324.53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6990324.53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0.05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pStyle w:val="21"/>
              <w:keepNext w:val="0"/>
              <w:rPr>
                <w:b w:val="0"/>
                <w:i/>
                <w:sz w:val="18"/>
                <w:lang w:val="uk-UA"/>
              </w:rPr>
            </w:pPr>
            <w:r w:rsidRPr="00FB6C96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6C96">
              <w:rPr>
                <w:b/>
                <w:color w:val="000000"/>
                <w:sz w:val="16"/>
                <w:szCs w:val="16"/>
              </w:rPr>
              <w:t>080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6C96">
              <w:rPr>
                <w:b/>
                <w:color w:val="000000"/>
                <w:sz w:val="16"/>
                <w:szCs w:val="16"/>
              </w:rPr>
              <w:t>22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FB6C9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24824690.00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5401554.00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10080132.21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10080048.51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10953264.05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83.70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1612400.00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608149.18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608149.18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614058.11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6484900.00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6484900.00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3313420.99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6313420.99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3684394.01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2922900.00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2922900.00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1065855.12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1065855.12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1562188.71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3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pStyle w:val="a6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FB6C96">
              <w:rPr>
                <w:bCs/>
                <w:i/>
                <w:iCs/>
                <w:sz w:val="16"/>
                <w:szCs w:val="16"/>
                <w:lang w:eastAsia="ru-RU"/>
              </w:rPr>
              <w:lastRenderedPageBreak/>
              <w:t>Оплата послуг (крім комунальних)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3340100.00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1138300.00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1138300.00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138300.00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0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pStyle w:val="a6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0C4018">
              <w:rPr>
                <w:bCs/>
                <w:i/>
                <w:iCs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925B1F">
              <w:rPr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0C4018">
              <w:rPr>
                <w:bCs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C4018" w:rsidRDefault="0012568F" w:rsidP="00325642">
            <w:pPr>
              <w:pStyle w:val="9"/>
              <w:rPr>
                <w:b w:val="0"/>
                <w:i/>
                <w:sz w:val="16"/>
                <w:szCs w:val="16"/>
              </w:rPr>
            </w:pPr>
            <w:r w:rsidRPr="000C4018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C4018" w:rsidRDefault="0012568F" w:rsidP="00325642">
            <w:pPr>
              <w:pStyle w:val="1"/>
              <w:rPr>
                <w:b w:val="0"/>
                <w:i/>
                <w:sz w:val="16"/>
                <w:szCs w:val="16"/>
                <w:lang w:val="uk-UA"/>
              </w:rPr>
            </w:pPr>
            <w:r w:rsidRPr="000C4018">
              <w:rPr>
                <w:b w:val="0"/>
                <w:i/>
                <w:sz w:val="16"/>
                <w:szCs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25B1F">
              <w:rPr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10464390.00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4429200.00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3954406.92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3954323.22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3954323.22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83.70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теплопостачання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6F1144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5514390.00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2385952.60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2385952.60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2385952.60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водопостачання  та водовідведення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6F1144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552600.00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191332.64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191332.64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191332.64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rPr>
          <w:trHeight w:val="110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електроенергії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6F1144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4197500.00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1330621.68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1330537.98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1330537.98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83.70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природного газу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6F1144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ind w:left="-124" w:firstLine="124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pStyle w:val="2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інших енергоносіїв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6F1144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199900.00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46500.00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46500.00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46500.00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pStyle w:val="2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енергосервісу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  </w:t>
            </w:r>
          </w:p>
        </w:tc>
      </w:tr>
      <w:tr w:rsidR="0012568F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F84757" w:rsidRDefault="0012568F" w:rsidP="00325642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F84757">
              <w:rPr>
                <w:b w:val="0"/>
                <w:i/>
                <w:sz w:val="16"/>
                <w:szCs w:val="16"/>
                <w:lang w:val="uk-UA"/>
              </w:rPr>
              <w:t xml:space="preserve">Дослідження і розробки, </w:t>
            </w:r>
            <w:r>
              <w:rPr>
                <w:b w:val="0"/>
                <w:i/>
                <w:sz w:val="16"/>
                <w:szCs w:val="16"/>
                <w:lang w:val="uk-UA"/>
              </w:rPr>
              <w:t>окремі заходи по реалізації державних (регіональних) програм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E148F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6F1144" w:rsidRDefault="0012568F" w:rsidP="00325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D5748" w:rsidRDefault="0012568F" w:rsidP="00325642">
            <w:pPr>
              <w:jc w:val="both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 xml:space="preserve">Дослідження і розробки, окремі заходи розвитку по реалізації державних </w:t>
            </w:r>
          </w:p>
          <w:p w:rsidR="0012568F" w:rsidRPr="000D5748" w:rsidRDefault="0012568F" w:rsidP="00325642">
            <w:pPr>
              <w:jc w:val="both"/>
              <w:rPr>
                <w:bCs/>
                <w:sz w:val="18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>(регіональних) програм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2281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D5748" w:rsidRDefault="0012568F" w:rsidP="00325642">
            <w:pPr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 xml:space="preserve">Окремі заходи по реалізації державних (регіональних) програм, не віднесені </w:t>
            </w:r>
          </w:p>
          <w:p w:rsidR="0012568F" w:rsidRPr="000D5748" w:rsidRDefault="0012568F" w:rsidP="00325642">
            <w:pPr>
              <w:rPr>
                <w:bCs/>
                <w:sz w:val="18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>до заходів розвитку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2282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ind w:left="-124" w:firstLine="124"/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D5748" w:rsidRDefault="0012568F" w:rsidP="003256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C4018" w:rsidRDefault="0012568F" w:rsidP="00325642">
            <w:pPr>
              <w:pStyle w:val="41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FB6C9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2410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C4018" w:rsidRDefault="0012568F" w:rsidP="00325642">
            <w:pPr>
              <w:pStyle w:val="41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FB6C9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C401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2420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D5748" w:rsidRDefault="0012568F" w:rsidP="00325642">
            <w:pPr>
              <w:pStyle w:val="41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color w:val="auto"/>
                <w:sz w:val="16"/>
                <w:szCs w:val="16"/>
                <w:lang w:val="uk-UA"/>
              </w:rPr>
              <w:t>П</w:t>
            </w:r>
            <w:r w:rsidRPr="000D5748">
              <w:rPr>
                <w:color w:val="auto"/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D5748" w:rsidRDefault="0012568F" w:rsidP="00325642">
            <w:pPr>
              <w:pStyle w:val="a6"/>
              <w:spacing w:after="0"/>
              <w:jc w:val="both"/>
              <w:rPr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0D5748">
              <w:rPr>
                <w:bCs/>
                <w:i/>
                <w:iCs/>
                <w:sz w:val="16"/>
                <w:szCs w:val="16"/>
                <w:lang w:eastAsia="ru-RU"/>
              </w:rPr>
              <w:t xml:space="preserve">Субсидії та поточні трансферти підприємствам </w:t>
            </w:r>
            <w:r w:rsidRPr="000D5748">
              <w:rPr>
                <w:bCs/>
                <w:i/>
                <w:iCs/>
                <w:sz w:val="16"/>
                <w:szCs w:val="16"/>
                <w:lang w:val="ru-RU" w:eastAsia="ru-RU"/>
              </w:rPr>
              <w:t>(</w:t>
            </w:r>
            <w:r w:rsidRPr="000D5748">
              <w:rPr>
                <w:bCs/>
                <w:i/>
                <w:iCs/>
                <w:sz w:val="16"/>
                <w:szCs w:val="16"/>
                <w:lang w:eastAsia="ru-RU"/>
              </w:rPr>
              <w:t>установам, організаціям</w:t>
            </w:r>
            <w:r w:rsidRPr="000D5748">
              <w:rPr>
                <w:bCs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2610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Pr="000D5748" w:rsidRDefault="0012568F" w:rsidP="00325642">
            <w:pPr>
              <w:pStyle w:val="a6"/>
              <w:spacing w:after="0"/>
              <w:jc w:val="both"/>
              <w:rPr>
                <w:bCs/>
                <w:i/>
                <w:iCs/>
                <w:sz w:val="16"/>
                <w:lang w:eastAsia="ru-RU"/>
              </w:rPr>
            </w:pPr>
            <w:r w:rsidRPr="000D5748">
              <w:rPr>
                <w:bCs/>
                <w:i/>
                <w:iCs/>
                <w:sz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300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2620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8F" w:rsidRDefault="0012568F" w:rsidP="00325642">
            <w:pPr>
              <w:pStyle w:val="21"/>
              <w:rPr>
                <w:b w:val="0"/>
                <w:i/>
                <w:color w:val="auto"/>
                <w:sz w:val="16"/>
                <w:lang w:val="uk-UA"/>
              </w:rPr>
            </w:pPr>
            <w:r w:rsidRPr="000D5748">
              <w:rPr>
                <w:b w:val="0"/>
                <w:i/>
                <w:color w:val="auto"/>
                <w:sz w:val="16"/>
                <w:lang w:val="uk-UA"/>
              </w:rPr>
              <w:t xml:space="preserve">Поточні трансферти </w:t>
            </w:r>
            <w:r>
              <w:rPr>
                <w:b w:val="0"/>
                <w:i/>
                <w:color w:val="auto"/>
                <w:sz w:val="16"/>
                <w:lang w:val="uk-UA"/>
              </w:rPr>
              <w:t xml:space="preserve"> урядам іноземних держав та міжнародним організаціям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Соціальне забезпечення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517800.00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27450.00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272000.00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272000.00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272000.00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B6C96" w:rsidRDefault="0012568F" w:rsidP="00325642">
            <w:pPr>
              <w:jc w:val="both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2710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272000.00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272000.00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272000.00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B6C96" w:rsidRDefault="0012568F" w:rsidP="00325642">
            <w:pPr>
              <w:jc w:val="both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 xml:space="preserve">Стипендії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2720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B6C96" w:rsidRDefault="0012568F" w:rsidP="00325642">
            <w:pPr>
              <w:jc w:val="both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Інші виплати населенню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2730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9600.00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Інші поточні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 w:rsidRPr="000D5748">
              <w:rPr>
                <w:b/>
                <w:sz w:val="16"/>
                <w:szCs w:val="16"/>
              </w:rPr>
              <w:t>Капітальні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sz w:val="16"/>
                <w:szCs w:val="16"/>
              </w:rPr>
            </w:pPr>
            <w:r w:rsidRPr="000D5748">
              <w:rPr>
                <w:b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both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11"/>
              <w:rPr>
                <w:i/>
                <w:color w:val="auto"/>
                <w:sz w:val="16"/>
              </w:rPr>
            </w:pPr>
            <w:r w:rsidRPr="000D5748">
              <w:rPr>
                <w:i/>
                <w:color w:val="auto"/>
                <w:sz w:val="16"/>
              </w:rPr>
              <w:t>Капітальне будівництво (придбання)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</w:rPr>
            </w:pPr>
            <w:r w:rsidRPr="00D677CA">
              <w:rPr>
                <w:i/>
                <w:sz w:val="16"/>
              </w:rPr>
              <w:t>3120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sz w:val="16"/>
              </w:rPr>
            </w:pPr>
            <w:r>
              <w:rPr>
                <w:sz w:val="16"/>
              </w:rPr>
              <w:t xml:space="preserve"> Капітальне б</w:t>
            </w:r>
            <w:r w:rsidRPr="000D5748">
              <w:rPr>
                <w:sz w:val="16"/>
              </w:rPr>
              <w:t>удівництво (придбання) житла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sz w:val="16"/>
              </w:rPr>
            </w:pPr>
            <w:r w:rsidRPr="000D574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Капітальне </w:t>
            </w:r>
            <w:r w:rsidRPr="000D5748">
              <w:rPr>
                <w:sz w:val="16"/>
              </w:rPr>
              <w:t xml:space="preserve"> будівництво (придбання)</w:t>
            </w:r>
            <w:r>
              <w:rPr>
                <w:sz w:val="16"/>
              </w:rPr>
              <w:t xml:space="preserve"> інших об’єктів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Капітальний ремонт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0D5748">
              <w:rPr>
                <w:sz w:val="16"/>
              </w:rPr>
              <w:t>Капітальний ремонт житлового фонду</w:t>
            </w:r>
            <w:r>
              <w:rPr>
                <w:sz w:val="16"/>
              </w:rPr>
              <w:t xml:space="preserve"> (приміщень)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3131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0D5748"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D677CA" w:rsidRDefault="0012568F" w:rsidP="00325642">
            <w:pPr>
              <w:jc w:val="center"/>
              <w:rPr>
                <w:sz w:val="16"/>
              </w:rPr>
            </w:pPr>
            <w:r w:rsidRPr="00D677CA">
              <w:rPr>
                <w:sz w:val="16"/>
              </w:rPr>
              <w:t>3132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i/>
                <w:iCs/>
                <w:sz w:val="16"/>
              </w:rPr>
            </w:pPr>
            <w:r w:rsidRPr="000D5748">
              <w:rPr>
                <w:i/>
                <w:iCs/>
                <w:sz w:val="16"/>
              </w:rPr>
              <w:t xml:space="preserve">Реконструкція  та  реставрація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bCs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0D5748">
              <w:rPr>
                <w:bCs/>
                <w:sz w:val="16"/>
              </w:rPr>
              <w:t>Реконструкція житлового фонду</w:t>
            </w:r>
            <w:r>
              <w:rPr>
                <w:bCs/>
                <w:sz w:val="16"/>
              </w:rPr>
              <w:t xml:space="preserve"> (приміщень)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3141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bCs/>
                <w:sz w:val="16"/>
              </w:rPr>
            </w:pPr>
            <w:r>
              <w:rPr>
                <w:b/>
                <w:sz w:val="18"/>
              </w:rPr>
              <w:lastRenderedPageBreak/>
              <w:t xml:space="preserve"> </w:t>
            </w:r>
            <w:r w:rsidRPr="000D5748">
              <w:rPr>
                <w:bCs/>
                <w:sz w:val="16"/>
              </w:rPr>
              <w:t>Реконструкція</w:t>
            </w:r>
            <w:r>
              <w:rPr>
                <w:bCs/>
                <w:sz w:val="16"/>
              </w:rPr>
              <w:t xml:space="preserve"> та реставрація </w:t>
            </w:r>
            <w:r w:rsidRPr="000D5748">
              <w:rPr>
                <w:bCs/>
                <w:sz w:val="16"/>
              </w:rPr>
              <w:t xml:space="preserve"> інших об’єктів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3142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bCs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0D5748">
              <w:rPr>
                <w:bCs/>
                <w:sz w:val="16"/>
              </w:rPr>
              <w:t>Реставрація пам’яток культури, історії</w:t>
            </w:r>
            <w:r>
              <w:rPr>
                <w:bCs/>
                <w:sz w:val="16"/>
              </w:rPr>
              <w:t xml:space="preserve"> та</w:t>
            </w:r>
            <w:r w:rsidRPr="000D5748">
              <w:rPr>
                <w:bCs/>
                <w:sz w:val="16"/>
              </w:rPr>
              <w:t xml:space="preserve"> архітектури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3143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RDefault="0012568F" w:rsidP="00325642">
            <w:pPr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RDefault="0012568F" w:rsidP="00325642">
            <w:pPr>
              <w:jc w:val="center"/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3150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RDefault="0012568F" w:rsidP="00325642">
            <w:pPr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Придбання землі  та нематеріальних активів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RDefault="0012568F" w:rsidP="00325642">
            <w:pPr>
              <w:jc w:val="center"/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3160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Капітальні трансферти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both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both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 xml:space="preserve"> урядам іноземних держав та міжнародним організаціям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Default="0012568F" w:rsidP="00325642">
            <w:pPr>
              <w:pStyle w:val="a6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FB6C96">
              <w:rPr>
                <w:bCs/>
                <w:i/>
                <w:iCs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Del="00E85FE2" w:rsidRDefault="0012568F" w:rsidP="0032564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FD487D" w:rsidDel="00E85FE2" w:rsidRDefault="0012568F" w:rsidP="0032564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B6C96">
              <w:rPr>
                <w:bCs/>
                <w:i/>
                <w:iCs/>
                <w:sz w:val="16"/>
                <w:szCs w:val="16"/>
              </w:rPr>
              <w:t>3240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jc w:val="center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0D5748">
              <w:rPr>
                <w:b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570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D5748">
              <w:rPr>
                <w:b/>
                <w:bCs/>
                <w:iCs/>
                <w:sz w:val="16"/>
                <w:szCs w:val="16"/>
              </w:rPr>
              <w:t>4100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i/>
                <w:sz w:val="16"/>
                <w:lang w:eastAsia="ru-RU"/>
              </w:rPr>
            </w:pPr>
            <w:r w:rsidRPr="000D5748">
              <w:rPr>
                <w:i/>
                <w:sz w:val="16"/>
                <w:lang w:eastAsia="ru-RU"/>
              </w:rPr>
              <w:t>Надання внутрішніх кредитів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4110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iCs/>
                <w:sz w:val="16"/>
                <w:lang w:eastAsia="ru-RU"/>
              </w:rPr>
            </w:pPr>
            <w:r>
              <w:rPr>
                <w:iCs/>
                <w:sz w:val="16"/>
                <w:lang w:eastAsia="ru-RU"/>
              </w:rPr>
              <w:t xml:space="preserve"> </w:t>
            </w:r>
            <w:r w:rsidRPr="000D5748">
              <w:rPr>
                <w:iCs/>
                <w:sz w:val="16"/>
                <w:lang w:eastAsia="ru-RU"/>
              </w:rPr>
              <w:t>Надання кредитів органам державного управління інших  рівнів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590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Cs/>
                <w:sz w:val="16"/>
              </w:rPr>
            </w:pPr>
            <w:r w:rsidRPr="000D5748">
              <w:rPr>
                <w:iCs/>
                <w:sz w:val="16"/>
              </w:rPr>
              <w:t>4111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iCs/>
                <w:sz w:val="16"/>
                <w:lang w:eastAsia="ru-RU"/>
              </w:rPr>
            </w:pPr>
            <w:r>
              <w:rPr>
                <w:iCs/>
                <w:sz w:val="16"/>
                <w:lang w:eastAsia="ru-RU"/>
              </w:rPr>
              <w:t xml:space="preserve"> </w:t>
            </w:r>
            <w:r w:rsidRPr="000D5748">
              <w:rPr>
                <w:iCs/>
                <w:sz w:val="16"/>
                <w:lang w:eastAsia="ru-RU"/>
              </w:rPr>
              <w:t>Надання кредитів підприємствам, установам, організаціям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600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Cs/>
                <w:sz w:val="16"/>
              </w:rPr>
            </w:pPr>
            <w:r w:rsidRPr="000D5748">
              <w:rPr>
                <w:iCs/>
                <w:sz w:val="16"/>
              </w:rPr>
              <w:t>4112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iCs/>
                <w:sz w:val="16"/>
                <w:lang w:eastAsia="ru-RU"/>
              </w:rPr>
            </w:pPr>
            <w:r>
              <w:rPr>
                <w:bCs/>
                <w:i/>
                <w:iCs/>
                <w:sz w:val="20"/>
                <w:lang w:eastAsia="ru-RU"/>
              </w:rPr>
              <w:t xml:space="preserve"> </w:t>
            </w:r>
            <w:r w:rsidRPr="000D5748">
              <w:rPr>
                <w:iCs/>
                <w:sz w:val="16"/>
                <w:lang w:eastAsia="ru-RU"/>
              </w:rPr>
              <w:t>Надання інших внутрішніх кредитів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610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Cs/>
                <w:sz w:val="16"/>
              </w:rPr>
            </w:pPr>
            <w:r w:rsidRPr="000D5748">
              <w:rPr>
                <w:iCs/>
                <w:sz w:val="16"/>
              </w:rPr>
              <w:t>4113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8"/>
              </w:rPr>
            </w:pPr>
            <w:r>
              <w:rPr>
                <w:sz w:val="18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jc w:val="center"/>
              <w:rPr>
                <w:iCs/>
                <w:sz w:val="16"/>
                <w:szCs w:val="16"/>
                <w:lang w:eastAsia="ru-RU"/>
              </w:rPr>
            </w:pPr>
            <w:r w:rsidRPr="000D5748">
              <w:rPr>
                <w:b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620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b/>
                <w:iCs/>
                <w:sz w:val="16"/>
                <w:szCs w:val="16"/>
              </w:rPr>
            </w:pPr>
            <w:r w:rsidRPr="000D5748">
              <w:rPr>
                <w:b/>
                <w:iCs/>
                <w:sz w:val="16"/>
                <w:szCs w:val="16"/>
              </w:rPr>
              <w:t>4200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i/>
                <w:sz w:val="16"/>
                <w:lang w:eastAsia="ru-RU"/>
              </w:rPr>
            </w:pPr>
            <w:r w:rsidRPr="000D5748">
              <w:rPr>
                <w:i/>
                <w:sz w:val="16"/>
                <w:lang w:eastAsia="ru-RU"/>
              </w:rPr>
              <w:t>Надання зовнішніх кредитів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630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4210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   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 xml:space="preserve"> </w:t>
            </w:r>
            <w:r w:rsidRPr="000D5748">
              <w:rPr>
                <w:sz w:val="16"/>
                <w:lang w:eastAsia="ru-RU"/>
              </w:rPr>
              <w:t>Інші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5000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12568F" w:rsidP="00325642">
            <w:pPr>
              <w:jc w:val="center"/>
              <w:rPr>
                <w:sz w:val="16"/>
              </w:rPr>
            </w:pPr>
            <w:r w:rsidRPr="00E00FF2">
              <w:rPr>
                <w:sz w:val="16"/>
              </w:rPr>
              <w:t>Х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391350.00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12568F" w:rsidP="00325642">
            <w:pPr>
              <w:jc w:val="center"/>
              <w:rPr>
                <w:sz w:val="16"/>
              </w:rPr>
            </w:pPr>
            <w:r w:rsidRPr="00E00FF2">
              <w:rPr>
                <w:sz w:val="16"/>
              </w:rPr>
              <w:t>Х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12568F" w:rsidP="00325642">
            <w:pPr>
              <w:jc w:val="center"/>
              <w:rPr>
                <w:sz w:val="16"/>
              </w:rPr>
            </w:pPr>
            <w:r w:rsidRPr="00E00FF2">
              <w:rPr>
                <w:sz w:val="16"/>
              </w:rPr>
              <w:t>Х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12568F" w:rsidP="00325642">
            <w:pPr>
              <w:jc w:val="center"/>
              <w:rPr>
                <w:sz w:val="16"/>
              </w:rPr>
            </w:pPr>
            <w:r w:rsidRPr="00E00FF2">
              <w:rPr>
                <w:sz w:val="16"/>
              </w:rPr>
              <w:t>Х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12568F" w:rsidP="00325642">
            <w:pPr>
              <w:jc w:val="center"/>
              <w:rPr>
                <w:sz w:val="16"/>
              </w:rPr>
            </w:pPr>
            <w:r w:rsidRPr="00E00FF2">
              <w:rPr>
                <w:sz w:val="16"/>
              </w:rPr>
              <w:t>Х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12568F" w:rsidP="00325642">
            <w:pPr>
              <w:jc w:val="center"/>
              <w:rPr>
                <w:sz w:val="16"/>
              </w:rPr>
            </w:pPr>
            <w:r w:rsidRPr="00E00FF2">
              <w:rPr>
                <w:sz w:val="16"/>
              </w:rPr>
              <w:t>Х</w:t>
            </w:r>
          </w:p>
        </w:tc>
      </w:tr>
      <w:tr w:rsidR="0012568F" w:rsidRPr="000D5748" w:rsidTr="003256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pStyle w:val="a6"/>
              <w:spacing w:after="0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 xml:space="preserve"> Нерозподілені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Del="00E85FE2" w:rsidRDefault="0012568F" w:rsidP="00325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0D5748" w:rsidRDefault="0012568F" w:rsidP="00325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68F" w:rsidRPr="00E00FF2" w:rsidRDefault="00A02886" w:rsidP="00325642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</w:tbl>
    <w:p w:rsidR="0012568F" w:rsidRPr="000D5748" w:rsidRDefault="0012568F" w:rsidP="0012568F">
      <w:pPr>
        <w:rPr>
          <w:b/>
          <w:sz w:val="8"/>
        </w:rPr>
      </w:pPr>
    </w:p>
    <w:p w:rsidR="0012568F" w:rsidRPr="000D5748" w:rsidRDefault="0012568F" w:rsidP="00325642">
      <w:pPr>
        <w:ind w:left="567"/>
        <w:rPr>
          <w:sz w:val="16"/>
        </w:rPr>
      </w:pPr>
      <w:r>
        <w:rPr>
          <w:sz w:val="16"/>
          <w:vertAlign w:val="superscript"/>
        </w:rPr>
        <w:t>1</w:t>
      </w:r>
      <w:r w:rsidRPr="000D5748">
        <w:rPr>
          <w:sz w:val="16"/>
        </w:rPr>
        <w:t>Заповнюється розпорядниками бюджетних коштів.</w:t>
      </w:r>
    </w:p>
    <w:p w:rsidR="007463D9" w:rsidRDefault="007463D9"/>
    <w:p w:rsidR="00DC26AB" w:rsidRDefault="00DC26AB" w:rsidP="000F6FA4">
      <w:pPr>
        <w:spacing w:after="200" w:line="276" w:lineRule="auto"/>
        <w:jc w:val="center"/>
      </w:pPr>
    </w:p>
    <w:p w:rsidR="004B08CF" w:rsidRDefault="004B08CF"/>
    <w:p w:rsidR="004B08CF" w:rsidRDefault="004B08CF"/>
    <w:tbl>
      <w:tblPr>
        <w:tblW w:w="4300" w:type="pct"/>
        <w:jc w:val="center"/>
        <w:tblInd w:w="2289" w:type="dxa"/>
        <w:tblLook w:val="01E0" w:firstRow="1" w:lastRow="1" w:firstColumn="1" w:lastColumn="1" w:noHBand="0" w:noVBand="0"/>
      </w:tblPr>
      <w:tblGrid>
        <w:gridCol w:w="3001"/>
        <w:gridCol w:w="2664"/>
        <w:gridCol w:w="4857"/>
        <w:gridCol w:w="3535"/>
      </w:tblGrid>
      <w:tr w:rsidR="004B08CF" w:rsidRPr="00E776B3" w:rsidTr="00475FFE">
        <w:trPr>
          <w:jc w:val="center"/>
        </w:trPr>
        <w:tc>
          <w:tcPr>
            <w:tcW w:w="3001" w:type="dxa"/>
          </w:tcPr>
          <w:p w:rsidR="004B08CF" w:rsidRPr="00E776B3" w:rsidRDefault="004B08CF" w:rsidP="004B08CF">
            <w:pPr>
              <w:pStyle w:val="a5"/>
              <w:rPr>
                <w:rFonts w:ascii="Times New Roman" w:hAnsi="Times New Roman"/>
                <w:lang w:val="uk-UA"/>
              </w:rPr>
            </w:pPr>
            <w:r w:rsidRPr="00E776B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Дата </w:t>
            </w:r>
            <w:r w:rsidR="00A02886">
              <w:rPr>
                <w:rFonts w:ascii="Times New Roman" w:hAnsi="Times New Roman"/>
                <w:sz w:val="22"/>
                <w:szCs w:val="22"/>
                <w:lang w:val="uk-UA"/>
              </w:rPr>
              <w:t>30.07.2019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776B3">
              <w:rPr>
                <w:rFonts w:ascii="Times New Roman" w:hAnsi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2664" w:type="dxa"/>
          </w:tcPr>
          <w:p w:rsidR="004B08CF" w:rsidRPr="00E776B3" w:rsidRDefault="004B08CF" w:rsidP="004B08CF">
            <w:pPr>
              <w:pStyle w:val="a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57" w:type="dxa"/>
          </w:tcPr>
          <w:p w:rsidR="004B08CF" w:rsidRPr="00E776B3" w:rsidRDefault="004B08CF" w:rsidP="004B08CF">
            <w:pPr>
              <w:pStyle w:val="a5"/>
              <w:rPr>
                <w:rFonts w:ascii="Times New Roman" w:hAnsi="Times New Roman"/>
                <w:lang w:val="uk-UA"/>
              </w:rPr>
            </w:pPr>
            <w:r w:rsidRPr="00E776B3">
              <w:rPr>
                <w:rFonts w:ascii="Times New Roman" w:hAnsi="Times New Roman"/>
                <w:sz w:val="22"/>
                <w:szCs w:val="22"/>
                <w:lang w:val="uk-UA"/>
              </w:rPr>
              <w:t>Керівник закладу______________________</w:t>
            </w:r>
          </w:p>
        </w:tc>
        <w:tc>
          <w:tcPr>
            <w:tcW w:w="3535" w:type="dxa"/>
          </w:tcPr>
          <w:p w:rsidR="004B08CF" w:rsidRPr="00E776B3" w:rsidRDefault="00FB67FE" w:rsidP="004B08CF">
            <w:pPr>
              <w:pStyle w:val="a5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828800" cy="0"/>
                      <wp:effectExtent l="5080" t="8255" r="13970" b="1079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143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BE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"/>
                  </w:pict>
                </mc:Fallback>
              </mc:AlternateContent>
            </w:r>
            <w:r w:rsidR="004B08CF">
              <w:rPr>
                <w:rFonts w:ascii="Times New Roman" w:hAnsi="Times New Roman"/>
                <w:lang w:val="en-US"/>
              </w:rPr>
              <w:t xml:space="preserve">     </w:t>
            </w:r>
            <w:r w:rsidR="00A02886">
              <w:rPr>
                <w:rFonts w:ascii="Times New Roman" w:hAnsi="Times New Roman"/>
                <w:lang w:val="en-US"/>
              </w:rPr>
              <w:t>Паненко В.В.</w:t>
            </w:r>
          </w:p>
        </w:tc>
      </w:tr>
      <w:tr w:rsidR="004B08CF" w:rsidRPr="00E776B3" w:rsidTr="00475FFE">
        <w:trPr>
          <w:trHeight w:val="932"/>
          <w:jc w:val="center"/>
        </w:trPr>
        <w:tc>
          <w:tcPr>
            <w:tcW w:w="3001" w:type="dxa"/>
          </w:tcPr>
          <w:p w:rsidR="004B08CF" w:rsidRPr="00E776B3" w:rsidRDefault="004B08CF" w:rsidP="004B08CF">
            <w:pPr>
              <w:pStyle w:val="a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64" w:type="dxa"/>
            <w:vAlign w:val="center"/>
          </w:tcPr>
          <w:p w:rsidR="004B08CF" w:rsidRPr="00E776B3" w:rsidRDefault="004B08CF" w:rsidP="004B08CF">
            <w:pPr>
              <w:pStyle w:val="a5"/>
              <w:jc w:val="right"/>
              <w:rPr>
                <w:rFonts w:ascii="Times New Roman" w:hAnsi="Times New Roman"/>
                <w:lang w:val="uk-UA"/>
              </w:rPr>
            </w:pPr>
            <w:r w:rsidRPr="00E776B3">
              <w:rPr>
                <w:rFonts w:ascii="Times New Roman" w:hAnsi="Times New Roman"/>
                <w:lang w:val="uk-UA"/>
              </w:rPr>
              <w:t>М.П.</w:t>
            </w:r>
          </w:p>
        </w:tc>
        <w:tc>
          <w:tcPr>
            <w:tcW w:w="4857" w:type="dxa"/>
          </w:tcPr>
          <w:p w:rsidR="004B08CF" w:rsidRPr="00C17AF3" w:rsidRDefault="004B08CF" w:rsidP="004B08C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7AF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r w:rsidRPr="00C17AF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(підпис)</w:t>
            </w:r>
          </w:p>
        </w:tc>
        <w:tc>
          <w:tcPr>
            <w:tcW w:w="3535" w:type="dxa"/>
          </w:tcPr>
          <w:p w:rsidR="004B08CF" w:rsidRPr="00935B66" w:rsidRDefault="004B08CF" w:rsidP="004B08C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35B66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4B08CF" w:rsidRPr="00E776B3" w:rsidTr="00475FFE">
        <w:trPr>
          <w:jc w:val="center"/>
        </w:trPr>
        <w:tc>
          <w:tcPr>
            <w:tcW w:w="3001" w:type="dxa"/>
          </w:tcPr>
          <w:p w:rsidR="004B08CF" w:rsidRPr="00157DC8" w:rsidRDefault="004B08CF" w:rsidP="004B08CF">
            <w:pPr>
              <w:pStyle w:val="a5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4" w:type="dxa"/>
          </w:tcPr>
          <w:p w:rsidR="004B08CF" w:rsidRPr="00E776B3" w:rsidRDefault="004B08CF" w:rsidP="004B08CF">
            <w:pPr>
              <w:pStyle w:val="a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57" w:type="dxa"/>
          </w:tcPr>
          <w:p w:rsidR="004B08CF" w:rsidRPr="003F4972" w:rsidRDefault="00FB67FE" w:rsidP="004B08CF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150495</wp:posOffset>
                      </wp:positionV>
                      <wp:extent cx="1578610" cy="0"/>
                      <wp:effectExtent l="6985" t="7620" r="508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8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1.85pt" to="228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m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Ps1n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"/>
                  </w:pict>
                </mc:Fallback>
              </mc:AlternateContent>
            </w:r>
            <w:r w:rsidR="00157DC8">
              <w:rPr>
                <w:rFonts w:ascii="Times New Roman" w:hAnsi="Times New Roman"/>
                <w:sz w:val="22"/>
                <w:szCs w:val="22"/>
                <w:lang w:val="uk-UA"/>
              </w:rPr>
              <w:t>Головний бухгалтер</w:t>
            </w:r>
            <w:r w:rsidR="00157DC8" w:rsidRPr="00E776B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157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35" w:type="dxa"/>
          </w:tcPr>
          <w:p w:rsidR="004B08CF" w:rsidRDefault="00FB67FE" w:rsidP="004B08CF">
            <w:pPr>
              <w:pStyle w:val="a5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2142490" cy="0"/>
                      <wp:effectExtent l="5080" t="7620" r="508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85pt" to="168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L1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4B08CF" w:rsidRPr="00E776B3" w:rsidTr="00475FFE">
        <w:trPr>
          <w:jc w:val="center"/>
        </w:trPr>
        <w:tc>
          <w:tcPr>
            <w:tcW w:w="3001" w:type="dxa"/>
          </w:tcPr>
          <w:p w:rsidR="004B08CF" w:rsidRPr="00C17AF3" w:rsidRDefault="004B08CF" w:rsidP="00157DC8">
            <w:pPr>
              <w:pStyle w:val="a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64" w:type="dxa"/>
          </w:tcPr>
          <w:p w:rsidR="004B08CF" w:rsidRPr="00E776B3" w:rsidRDefault="004B08CF" w:rsidP="004B08CF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57" w:type="dxa"/>
          </w:tcPr>
          <w:p w:rsidR="004B08CF" w:rsidRPr="00E776B3" w:rsidRDefault="00157DC8" w:rsidP="004B08C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</w:t>
            </w:r>
            <w:r w:rsidRPr="00C17AF3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535" w:type="dxa"/>
          </w:tcPr>
          <w:p w:rsidR="004B08CF" w:rsidRPr="00E776B3" w:rsidRDefault="00157DC8" w:rsidP="004B08C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AF3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батькові, номер телефону)</w:t>
            </w:r>
          </w:p>
        </w:tc>
      </w:tr>
    </w:tbl>
    <w:p w:rsidR="004B08CF" w:rsidRDefault="00A02886">
      <w:r>
        <w:t xml:space="preserve"> </w:t>
      </w:r>
    </w:p>
    <w:sectPr w:rsidR="004B08CF" w:rsidSect="00475FFE">
      <w:pgSz w:w="16839" w:h="11907" w:orient="landscape" w:code="9"/>
      <w:pgMar w:top="709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86"/>
    <w:rsid w:val="000F6FA4"/>
    <w:rsid w:val="0012568F"/>
    <w:rsid w:val="00157DC8"/>
    <w:rsid w:val="00164BD9"/>
    <w:rsid w:val="002C093E"/>
    <w:rsid w:val="002F13A3"/>
    <w:rsid w:val="00325642"/>
    <w:rsid w:val="00441F71"/>
    <w:rsid w:val="00475FFE"/>
    <w:rsid w:val="004B08CF"/>
    <w:rsid w:val="00615236"/>
    <w:rsid w:val="00641BF3"/>
    <w:rsid w:val="006D00BF"/>
    <w:rsid w:val="00710121"/>
    <w:rsid w:val="007463D9"/>
    <w:rsid w:val="00784E23"/>
    <w:rsid w:val="007B3FF1"/>
    <w:rsid w:val="009F0A67"/>
    <w:rsid w:val="00A02886"/>
    <w:rsid w:val="00A375EC"/>
    <w:rsid w:val="00A40BA9"/>
    <w:rsid w:val="00B00B8C"/>
    <w:rsid w:val="00B25572"/>
    <w:rsid w:val="00C669A4"/>
    <w:rsid w:val="00DC26AB"/>
    <w:rsid w:val="00E00FF2"/>
    <w:rsid w:val="00F12B6A"/>
    <w:rsid w:val="00F25E7E"/>
    <w:rsid w:val="00FB67FE"/>
    <w:rsid w:val="00FC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3"/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2568F"/>
    <w:pPr>
      <w:keepNext/>
      <w:jc w:val="both"/>
      <w:outlineLvl w:val="0"/>
    </w:pPr>
    <w:rPr>
      <w:rFonts w:eastAsia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2568F"/>
    <w:pPr>
      <w:keepNext/>
      <w:outlineLvl w:val="1"/>
    </w:pPr>
    <w:rPr>
      <w:rFonts w:eastAsia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D9"/>
    <w:rPr>
      <w:rFonts w:ascii="Tahoma" w:hAnsi="Tahoma" w:cs="Tahoma"/>
      <w:sz w:val="16"/>
      <w:szCs w:val="16"/>
    </w:rPr>
  </w:style>
  <w:style w:type="paragraph" w:customStyle="1" w:styleId="a5">
    <w:name w:val="Îáû÷íûé"/>
    <w:rsid w:val="004B08CF"/>
    <w:rPr>
      <w:rFonts w:ascii="Kudriashov" w:eastAsia="Times New Roman" w:hAnsi="Kudriashov"/>
      <w:lang w:val="ru-RU" w:eastAsia="ru-RU"/>
    </w:rPr>
  </w:style>
  <w:style w:type="character" w:customStyle="1" w:styleId="10">
    <w:name w:val="Заголовок 1 Знак"/>
    <w:basedOn w:val="a0"/>
    <w:link w:val="1"/>
    <w:rsid w:val="0012568F"/>
    <w:rPr>
      <w:rFonts w:ascii="Times New Roman" w:eastAsia="Times New Roman" w:hAnsi="Times New Roman"/>
      <w:b/>
      <w:sz w:val="28"/>
      <w:lang w:val="x-none"/>
    </w:rPr>
  </w:style>
  <w:style w:type="character" w:customStyle="1" w:styleId="20">
    <w:name w:val="Заголовок 2 Знак"/>
    <w:basedOn w:val="a0"/>
    <w:link w:val="2"/>
    <w:rsid w:val="0012568F"/>
    <w:rPr>
      <w:rFonts w:ascii="Times New Roman" w:eastAsia="Times New Roman" w:hAnsi="Times New Roman"/>
      <w:b/>
      <w:color w:val="000000"/>
      <w:sz w:val="28"/>
      <w:lang w:val="x-none"/>
    </w:rPr>
  </w:style>
  <w:style w:type="paragraph" w:customStyle="1" w:styleId="11">
    <w:name w:val="заголовок 11"/>
    <w:basedOn w:val="a"/>
    <w:next w:val="a"/>
    <w:rsid w:val="0012568F"/>
    <w:pPr>
      <w:keepNext/>
    </w:pPr>
    <w:rPr>
      <w:rFonts w:eastAsia="Times New Roman"/>
      <w:color w:val="000000"/>
      <w:szCs w:val="20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12568F"/>
    <w:pPr>
      <w:spacing w:after="120"/>
    </w:pPr>
    <w:rPr>
      <w:rFonts w:eastAsia="Times New Roman"/>
      <w:szCs w:val="24"/>
      <w:lang w:val="uk-UA" w:eastAsia="x-none"/>
    </w:rPr>
  </w:style>
  <w:style w:type="character" w:customStyle="1" w:styleId="a7">
    <w:name w:val="Основной текст Знак"/>
    <w:basedOn w:val="a0"/>
    <w:link w:val="a6"/>
    <w:uiPriority w:val="99"/>
    <w:rsid w:val="0012568F"/>
    <w:rPr>
      <w:rFonts w:ascii="Times New Roman" w:eastAsia="Times New Roman" w:hAnsi="Times New Roman"/>
      <w:sz w:val="24"/>
      <w:szCs w:val="24"/>
      <w:lang w:val="uk-UA" w:eastAsia="x-none"/>
    </w:rPr>
  </w:style>
  <w:style w:type="paragraph" w:customStyle="1" w:styleId="21">
    <w:name w:val="заголовок 21"/>
    <w:basedOn w:val="a"/>
    <w:next w:val="a"/>
    <w:rsid w:val="0012568F"/>
    <w:pPr>
      <w:keepNext/>
    </w:pPr>
    <w:rPr>
      <w:rFonts w:eastAsia="Times New Roman"/>
      <w:b/>
      <w:color w:val="000000"/>
      <w:szCs w:val="20"/>
      <w:lang w:eastAsia="ru-RU"/>
    </w:rPr>
  </w:style>
  <w:style w:type="paragraph" w:customStyle="1" w:styleId="41">
    <w:name w:val="заголовок 41"/>
    <w:basedOn w:val="a"/>
    <w:next w:val="a"/>
    <w:rsid w:val="0012568F"/>
    <w:pPr>
      <w:keepNext/>
    </w:pPr>
    <w:rPr>
      <w:rFonts w:eastAsia="Times New Roman"/>
      <w:b/>
      <w:color w:val="000000"/>
      <w:sz w:val="26"/>
      <w:szCs w:val="20"/>
      <w:lang w:eastAsia="ru-RU"/>
    </w:rPr>
  </w:style>
  <w:style w:type="paragraph" w:customStyle="1" w:styleId="9">
    <w:name w:val="заголовок 9"/>
    <w:basedOn w:val="a"/>
    <w:next w:val="a"/>
    <w:rsid w:val="0012568F"/>
    <w:pPr>
      <w:keepNext/>
      <w:jc w:val="both"/>
    </w:pPr>
    <w:rPr>
      <w:rFonts w:eastAsia="Times New Roman"/>
      <w:b/>
      <w:color w:val="000000"/>
      <w:sz w:val="28"/>
      <w:szCs w:val="20"/>
      <w:lang w:val="uk-UA" w:eastAsia="ru-RU"/>
    </w:rPr>
  </w:style>
  <w:style w:type="paragraph" w:customStyle="1" w:styleId="8">
    <w:name w:val="заголовок 8"/>
    <w:basedOn w:val="a"/>
    <w:next w:val="a"/>
    <w:rsid w:val="0012568F"/>
    <w:pPr>
      <w:keepNext/>
      <w:autoSpaceDE w:val="0"/>
      <w:autoSpaceDN w:val="0"/>
      <w:ind w:right="-1185"/>
      <w:jc w:val="both"/>
    </w:pPr>
    <w:rPr>
      <w:rFonts w:eastAsia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3"/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2568F"/>
    <w:pPr>
      <w:keepNext/>
      <w:jc w:val="both"/>
      <w:outlineLvl w:val="0"/>
    </w:pPr>
    <w:rPr>
      <w:rFonts w:eastAsia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2568F"/>
    <w:pPr>
      <w:keepNext/>
      <w:outlineLvl w:val="1"/>
    </w:pPr>
    <w:rPr>
      <w:rFonts w:eastAsia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D9"/>
    <w:rPr>
      <w:rFonts w:ascii="Tahoma" w:hAnsi="Tahoma" w:cs="Tahoma"/>
      <w:sz w:val="16"/>
      <w:szCs w:val="16"/>
    </w:rPr>
  </w:style>
  <w:style w:type="paragraph" w:customStyle="1" w:styleId="a5">
    <w:name w:val="Îáû÷íûé"/>
    <w:rsid w:val="004B08CF"/>
    <w:rPr>
      <w:rFonts w:ascii="Kudriashov" w:eastAsia="Times New Roman" w:hAnsi="Kudriashov"/>
      <w:lang w:val="ru-RU" w:eastAsia="ru-RU"/>
    </w:rPr>
  </w:style>
  <w:style w:type="character" w:customStyle="1" w:styleId="10">
    <w:name w:val="Заголовок 1 Знак"/>
    <w:basedOn w:val="a0"/>
    <w:link w:val="1"/>
    <w:rsid w:val="0012568F"/>
    <w:rPr>
      <w:rFonts w:ascii="Times New Roman" w:eastAsia="Times New Roman" w:hAnsi="Times New Roman"/>
      <w:b/>
      <w:sz w:val="28"/>
      <w:lang w:val="x-none"/>
    </w:rPr>
  </w:style>
  <w:style w:type="character" w:customStyle="1" w:styleId="20">
    <w:name w:val="Заголовок 2 Знак"/>
    <w:basedOn w:val="a0"/>
    <w:link w:val="2"/>
    <w:rsid w:val="0012568F"/>
    <w:rPr>
      <w:rFonts w:ascii="Times New Roman" w:eastAsia="Times New Roman" w:hAnsi="Times New Roman"/>
      <w:b/>
      <w:color w:val="000000"/>
      <w:sz w:val="28"/>
      <w:lang w:val="x-none"/>
    </w:rPr>
  </w:style>
  <w:style w:type="paragraph" w:customStyle="1" w:styleId="11">
    <w:name w:val="заголовок 11"/>
    <w:basedOn w:val="a"/>
    <w:next w:val="a"/>
    <w:rsid w:val="0012568F"/>
    <w:pPr>
      <w:keepNext/>
    </w:pPr>
    <w:rPr>
      <w:rFonts w:eastAsia="Times New Roman"/>
      <w:color w:val="000000"/>
      <w:szCs w:val="20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12568F"/>
    <w:pPr>
      <w:spacing w:after="120"/>
    </w:pPr>
    <w:rPr>
      <w:rFonts w:eastAsia="Times New Roman"/>
      <w:szCs w:val="24"/>
      <w:lang w:val="uk-UA" w:eastAsia="x-none"/>
    </w:rPr>
  </w:style>
  <w:style w:type="character" w:customStyle="1" w:styleId="a7">
    <w:name w:val="Основной текст Знак"/>
    <w:basedOn w:val="a0"/>
    <w:link w:val="a6"/>
    <w:uiPriority w:val="99"/>
    <w:rsid w:val="0012568F"/>
    <w:rPr>
      <w:rFonts w:ascii="Times New Roman" w:eastAsia="Times New Roman" w:hAnsi="Times New Roman"/>
      <w:sz w:val="24"/>
      <w:szCs w:val="24"/>
      <w:lang w:val="uk-UA" w:eastAsia="x-none"/>
    </w:rPr>
  </w:style>
  <w:style w:type="paragraph" w:customStyle="1" w:styleId="21">
    <w:name w:val="заголовок 21"/>
    <w:basedOn w:val="a"/>
    <w:next w:val="a"/>
    <w:rsid w:val="0012568F"/>
    <w:pPr>
      <w:keepNext/>
    </w:pPr>
    <w:rPr>
      <w:rFonts w:eastAsia="Times New Roman"/>
      <w:b/>
      <w:color w:val="000000"/>
      <w:szCs w:val="20"/>
      <w:lang w:eastAsia="ru-RU"/>
    </w:rPr>
  </w:style>
  <w:style w:type="paragraph" w:customStyle="1" w:styleId="41">
    <w:name w:val="заголовок 41"/>
    <w:basedOn w:val="a"/>
    <w:next w:val="a"/>
    <w:rsid w:val="0012568F"/>
    <w:pPr>
      <w:keepNext/>
    </w:pPr>
    <w:rPr>
      <w:rFonts w:eastAsia="Times New Roman"/>
      <w:b/>
      <w:color w:val="000000"/>
      <w:sz w:val="26"/>
      <w:szCs w:val="20"/>
      <w:lang w:eastAsia="ru-RU"/>
    </w:rPr>
  </w:style>
  <w:style w:type="paragraph" w:customStyle="1" w:styleId="9">
    <w:name w:val="заголовок 9"/>
    <w:basedOn w:val="a"/>
    <w:next w:val="a"/>
    <w:rsid w:val="0012568F"/>
    <w:pPr>
      <w:keepNext/>
      <w:jc w:val="both"/>
    </w:pPr>
    <w:rPr>
      <w:rFonts w:eastAsia="Times New Roman"/>
      <w:b/>
      <w:color w:val="000000"/>
      <w:sz w:val="28"/>
      <w:szCs w:val="20"/>
      <w:lang w:val="uk-UA" w:eastAsia="ru-RU"/>
    </w:rPr>
  </w:style>
  <w:style w:type="paragraph" w:customStyle="1" w:styleId="8">
    <w:name w:val="заголовок 8"/>
    <w:basedOn w:val="a"/>
    <w:next w:val="a"/>
    <w:rsid w:val="0012568F"/>
    <w:pPr>
      <w:keepNext/>
      <w:autoSpaceDE w:val="0"/>
      <w:autoSpaceDN w:val="0"/>
      <w:ind w:right="-1185"/>
      <w:jc w:val="both"/>
    </w:pPr>
    <w:rPr>
      <w:rFonts w:eastAsia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1\Templates\FEZ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FEZ1</Template>
  <TotalTime>67</TotalTime>
  <Pages>3</Pages>
  <Words>948</Words>
  <Characters>6945</Characters>
  <Application>Microsoft Office Word</Application>
  <DocSecurity>0</DocSecurity>
  <Lines>1389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2017-06-09T11:49:00Z</cp:lastPrinted>
  <dcterms:created xsi:type="dcterms:W3CDTF">2019-07-30T08:53:00Z</dcterms:created>
  <dcterms:modified xsi:type="dcterms:W3CDTF">2019-07-30T10:00:00Z</dcterms:modified>
</cp:coreProperties>
</file>